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36D9" w:rsidRPr="00E02162" w:rsidRDefault="002756C1" w:rsidP="00AC36D9">
      <w:pPr>
        <w:spacing w:after="0"/>
        <w:rPr>
          <w:rFonts w:cs="Times New Roman"/>
          <w:caps/>
          <w:sz w:val="24"/>
          <w:szCs w:val="24"/>
        </w:rPr>
      </w:pPr>
      <w:r w:rsidRPr="00E02162">
        <w:rPr>
          <w:rFonts w:ascii="Times New Roman" w:eastAsia="Calibri" w:hAnsi="Times New Roman" w:cs="Times New Roman"/>
          <w:sz w:val="24"/>
        </w:rPr>
        <w:t xml:space="preserve">УДК </w:t>
      </w:r>
      <w:r w:rsidR="00E02162" w:rsidRPr="00E02162">
        <w:rPr>
          <w:rFonts w:ascii="Times New Roman" w:eastAsia="Calibri" w:hAnsi="Times New Roman" w:cs="Times New Roman"/>
          <w:bCs/>
          <w:sz w:val="24"/>
        </w:rPr>
        <w:t>62-783.41</w:t>
      </w:r>
    </w:p>
    <w:p w:rsidR="0023460C" w:rsidRPr="0023460C" w:rsidRDefault="0023460C" w:rsidP="0023460C">
      <w:pPr>
        <w:spacing w:after="0"/>
        <w:jc w:val="center"/>
        <w:rPr>
          <w:rFonts w:ascii="Times New Roman" w:hAnsi="Times New Roman" w:cs="Times New Roman"/>
          <w:b/>
          <w:caps/>
          <w:sz w:val="24"/>
          <w:szCs w:val="24"/>
        </w:rPr>
      </w:pPr>
      <w:r w:rsidRPr="0023460C">
        <w:rPr>
          <w:rFonts w:ascii="Times New Roman" w:hAnsi="Times New Roman" w:cs="Times New Roman"/>
          <w:b/>
          <w:caps/>
          <w:sz w:val="24"/>
          <w:szCs w:val="24"/>
        </w:rPr>
        <w:t>Совершенствование безопасности труда по организации работ при сливе железнодорожных цистерн</w:t>
      </w:r>
    </w:p>
    <w:p w:rsidR="00D1345E" w:rsidRPr="007F7221" w:rsidRDefault="001529C9" w:rsidP="00D1345E">
      <w:pPr>
        <w:spacing w:after="0" w:line="240" w:lineRule="auto"/>
        <w:ind w:firstLine="709"/>
        <w:jc w:val="center"/>
        <w:rPr>
          <w:rFonts w:ascii="Times New Roman" w:eastAsia="Calibri" w:hAnsi="Times New Roman" w:cs="Times New Roman"/>
          <w:i/>
          <w:sz w:val="24"/>
        </w:rPr>
      </w:pPr>
      <w:r w:rsidRPr="007F7221">
        <w:rPr>
          <w:rFonts w:ascii="Times New Roman" w:eastAsia="Calibri" w:hAnsi="Times New Roman" w:cs="Times New Roman"/>
          <w:i/>
          <w:sz w:val="24"/>
        </w:rPr>
        <w:t>В.М. Худякова, канд. с.-х. наук</w:t>
      </w:r>
      <w:r>
        <w:rPr>
          <w:rFonts w:ascii="Times New Roman" w:eastAsia="Calibri" w:hAnsi="Times New Roman" w:cs="Times New Roman"/>
          <w:i/>
          <w:sz w:val="24"/>
        </w:rPr>
        <w:t xml:space="preserve">, </w:t>
      </w:r>
      <w:r w:rsidR="00AC36D9" w:rsidRPr="007F7221">
        <w:rPr>
          <w:rFonts w:ascii="Times New Roman" w:eastAsia="Calibri" w:hAnsi="Times New Roman" w:cs="Times New Roman"/>
          <w:i/>
          <w:sz w:val="24"/>
        </w:rPr>
        <w:t xml:space="preserve">Н.В. </w:t>
      </w:r>
      <w:proofErr w:type="spellStart"/>
      <w:r w:rsidR="00AC36D9" w:rsidRPr="007F7221">
        <w:rPr>
          <w:rFonts w:ascii="Times New Roman" w:eastAsia="Calibri" w:hAnsi="Times New Roman" w:cs="Times New Roman"/>
          <w:i/>
          <w:sz w:val="24"/>
        </w:rPr>
        <w:t>Матюшева</w:t>
      </w:r>
      <w:proofErr w:type="spellEnd"/>
      <w:r w:rsidR="00AC36D9" w:rsidRPr="007F7221">
        <w:rPr>
          <w:rFonts w:ascii="Times New Roman" w:eastAsia="Calibri" w:hAnsi="Times New Roman" w:cs="Times New Roman"/>
          <w:i/>
          <w:sz w:val="24"/>
        </w:rPr>
        <w:t xml:space="preserve">, ст. преподаватель, </w:t>
      </w:r>
    </w:p>
    <w:p w:rsidR="002756C1" w:rsidRPr="007F7221" w:rsidRDefault="001529C9" w:rsidP="00D1345E">
      <w:pPr>
        <w:spacing w:after="0" w:line="240" w:lineRule="auto"/>
        <w:ind w:firstLine="709"/>
        <w:jc w:val="center"/>
        <w:rPr>
          <w:rFonts w:ascii="Times New Roman" w:eastAsia="Calibri" w:hAnsi="Times New Roman" w:cs="Times New Roman"/>
          <w:i/>
          <w:sz w:val="24"/>
        </w:rPr>
      </w:pPr>
      <w:r w:rsidRPr="009213B9">
        <w:rPr>
          <w:rFonts w:ascii="Times New Roman" w:eastAsia="Calibri" w:hAnsi="Times New Roman" w:cs="Times New Roman"/>
          <w:bCs/>
          <w:i/>
          <w:sz w:val="24"/>
        </w:rPr>
        <w:t>Н.М.</w:t>
      </w:r>
      <w:r>
        <w:rPr>
          <w:rFonts w:ascii="Times New Roman" w:eastAsia="Calibri" w:hAnsi="Times New Roman" w:cs="Times New Roman"/>
          <w:bCs/>
          <w:i/>
          <w:sz w:val="24"/>
        </w:rPr>
        <w:t xml:space="preserve"> Сафонов</w:t>
      </w:r>
      <w:r w:rsidR="00AC36D9" w:rsidRPr="007F7221">
        <w:rPr>
          <w:rFonts w:ascii="Times New Roman" w:eastAsia="Calibri" w:hAnsi="Times New Roman" w:cs="Times New Roman"/>
          <w:i/>
          <w:sz w:val="24"/>
        </w:rPr>
        <w:t>, студент</w:t>
      </w:r>
    </w:p>
    <w:p w:rsidR="00D1345E" w:rsidRPr="007F7221" w:rsidRDefault="00D1345E" w:rsidP="00D1345E">
      <w:pPr>
        <w:spacing w:after="0" w:line="240" w:lineRule="auto"/>
        <w:ind w:firstLine="709"/>
        <w:jc w:val="center"/>
        <w:rPr>
          <w:rFonts w:ascii="Times New Roman" w:eastAsia="Calibri" w:hAnsi="Times New Roman" w:cs="Times New Roman"/>
          <w:i/>
          <w:sz w:val="24"/>
        </w:rPr>
      </w:pPr>
      <w:r w:rsidRPr="007F7221">
        <w:rPr>
          <w:rFonts w:ascii="Times New Roman" w:eastAsia="Calibri" w:hAnsi="Times New Roman" w:cs="Times New Roman"/>
          <w:i/>
          <w:sz w:val="24"/>
        </w:rPr>
        <w:t>Санкт-Петербургский государственный аграрный университет</w:t>
      </w:r>
    </w:p>
    <w:p w:rsidR="006B026D" w:rsidRPr="007F7221" w:rsidRDefault="00D1345E" w:rsidP="006B026D">
      <w:pPr>
        <w:spacing w:after="0"/>
        <w:jc w:val="center"/>
        <w:rPr>
          <w:rFonts w:ascii="Times New Roman" w:hAnsi="Times New Roman" w:cs="Times New Roman"/>
          <w:i/>
          <w:sz w:val="24"/>
          <w:szCs w:val="24"/>
        </w:rPr>
      </w:pPr>
      <w:r w:rsidRPr="007F7221">
        <w:rPr>
          <w:rFonts w:ascii="Times New Roman" w:hAnsi="Times New Roman" w:cs="Times New Roman"/>
          <w:i/>
          <w:sz w:val="24"/>
          <w:szCs w:val="24"/>
        </w:rPr>
        <w:t>19660</w:t>
      </w:r>
      <w:r w:rsidR="004A1C00">
        <w:rPr>
          <w:rFonts w:ascii="Times New Roman" w:hAnsi="Times New Roman" w:cs="Times New Roman"/>
          <w:i/>
          <w:sz w:val="24"/>
          <w:szCs w:val="24"/>
        </w:rPr>
        <w:t>7</w:t>
      </w:r>
      <w:r w:rsidRPr="007F7221">
        <w:rPr>
          <w:rFonts w:ascii="Times New Roman" w:hAnsi="Times New Roman" w:cs="Times New Roman"/>
          <w:i/>
          <w:sz w:val="24"/>
          <w:szCs w:val="24"/>
        </w:rPr>
        <w:t xml:space="preserve">, Санкт-Петербург, Пушкин, </w:t>
      </w:r>
      <w:r w:rsidR="001529C9">
        <w:rPr>
          <w:rFonts w:ascii="Times New Roman" w:hAnsi="Times New Roman" w:cs="Times New Roman"/>
          <w:i/>
          <w:sz w:val="24"/>
          <w:szCs w:val="24"/>
        </w:rPr>
        <w:t>Средняя</w:t>
      </w:r>
      <w:r w:rsidR="004A1C00">
        <w:rPr>
          <w:rFonts w:ascii="Times New Roman" w:hAnsi="Times New Roman" w:cs="Times New Roman"/>
          <w:i/>
          <w:sz w:val="24"/>
          <w:szCs w:val="24"/>
        </w:rPr>
        <w:t xml:space="preserve"> ул., д.</w:t>
      </w:r>
      <w:r w:rsidR="001529C9">
        <w:rPr>
          <w:rFonts w:ascii="Times New Roman" w:hAnsi="Times New Roman" w:cs="Times New Roman"/>
          <w:i/>
          <w:sz w:val="24"/>
          <w:szCs w:val="24"/>
        </w:rPr>
        <w:t>1/6, кв.</w:t>
      </w:r>
      <w:r w:rsidR="00E31087">
        <w:rPr>
          <w:rFonts w:ascii="Times New Roman" w:hAnsi="Times New Roman" w:cs="Times New Roman"/>
          <w:i/>
          <w:sz w:val="24"/>
          <w:szCs w:val="24"/>
        </w:rPr>
        <w:t>11</w:t>
      </w:r>
      <w:r w:rsidRPr="007F7221">
        <w:rPr>
          <w:rFonts w:ascii="Times New Roman" w:hAnsi="Times New Roman" w:cs="Times New Roman"/>
          <w:i/>
          <w:sz w:val="24"/>
          <w:szCs w:val="24"/>
        </w:rPr>
        <w:t>, тел:(8)</w:t>
      </w:r>
      <w:r w:rsidR="004A1C00">
        <w:rPr>
          <w:rFonts w:ascii="Times New Roman" w:hAnsi="Times New Roman" w:cs="Times New Roman"/>
          <w:i/>
          <w:sz w:val="24"/>
          <w:szCs w:val="24"/>
        </w:rPr>
        <w:t>9</w:t>
      </w:r>
      <w:r w:rsidR="001529C9">
        <w:rPr>
          <w:rFonts w:ascii="Times New Roman" w:hAnsi="Times New Roman" w:cs="Times New Roman"/>
          <w:i/>
          <w:sz w:val="24"/>
          <w:szCs w:val="24"/>
        </w:rPr>
        <w:t>2</w:t>
      </w:r>
      <w:r w:rsidR="004A1C00">
        <w:rPr>
          <w:rFonts w:ascii="Times New Roman" w:hAnsi="Times New Roman" w:cs="Times New Roman"/>
          <w:i/>
          <w:sz w:val="24"/>
          <w:szCs w:val="24"/>
        </w:rPr>
        <w:t>1</w:t>
      </w:r>
      <w:r w:rsidRPr="007F7221">
        <w:rPr>
          <w:rFonts w:ascii="Times New Roman" w:hAnsi="Times New Roman" w:cs="Times New Roman"/>
          <w:i/>
          <w:sz w:val="24"/>
          <w:szCs w:val="24"/>
        </w:rPr>
        <w:t>-</w:t>
      </w:r>
      <w:r w:rsidR="00E31087">
        <w:rPr>
          <w:rFonts w:ascii="Times New Roman" w:hAnsi="Times New Roman" w:cs="Times New Roman"/>
          <w:i/>
          <w:sz w:val="24"/>
          <w:szCs w:val="24"/>
        </w:rPr>
        <w:t>599-23-81</w:t>
      </w:r>
    </w:p>
    <w:p w:rsidR="00D1345E" w:rsidRPr="007F7221" w:rsidRDefault="00D1345E" w:rsidP="00D1345E">
      <w:pPr>
        <w:spacing w:after="0"/>
        <w:jc w:val="center"/>
        <w:rPr>
          <w:rFonts w:ascii="Times New Roman" w:hAnsi="Times New Roman" w:cs="Times New Roman"/>
          <w:i/>
          <w:sz w:val="24"/>
          <w:szCs w:val="24"/>
          <w:lang w:val="uk-UA"/>
        </w:rPr>
      </w:pPr>
      <w:r w:rsidRPr="007F7221">
        <w:rPr>
          <w:rFonts w:ascii="Times New Roman" w:hAnsi="Times New Roman" w:cs="Times New Roman"/>
          <w:i/>
          <w:iCs/>
          <w:sz w:val="24"/>
          <w:szCs w:val="24"/>
          <w:lang w:val="en-US"/>
        </w:rPr>
        <w:t>E</w:t>
      </w:r>
      <w:r w:rsidRPr="007F7221">
        <w:rPr>
          <w:rFonts w:ascii="Times New Roman" w:hAnsi="Times New Roman" w:cs="Times New Roman"/>
          <w:i/>
          <w:iCs/>
          <w:sz w:val="24"/>
          <w:szCs w:val="24"/>
          <w:lang w:val="uk-UA"/>
        </w:rPr>
        <w:t>-</w:t>
      </w:r>
      <w:r w:rsidRPr="007F7221">
        <w:rPr>
          <w:rFonts w:ascii="Times New Roman" w:hAnsi="Times New Roman" w:cs="Times New Roman"/>
          <w:i/>
          <w:iCs/>
          <w:sz w:val="24"/>
          <w:szCs w:val="24"/>
          <w:lang w:val="en-US"/>
        </w:rPr>
        <w:t>mail</w:t>
      </w:r>
      <w:r w:rsidRPr="00E31087">
        <w:rPr>
          <w:rFonts w:ascii="Times New Roman" w:hAnsi="Times New Roman" w:cs="Times New Roman"/>
          <w:i/>
          <w:iCs/>
          <w:sz w:val="24"/>
          <w:szCs w:val="24"/>
          <w:lang w:val="uk-UA"/>
        </w:rPr>
        <w:t xml:space="preserve">: </w:t>
      </w:r>
      <w:proofErr w:type="spellStart"/>
      <w:r w:rsidR="001529C9" w:rsidRPr="00E31087">
        <w:rPr>
          <w:rFonts w:ascii="Times New Roman" w:hAnsi="Times New Roman" w:cs="Times New Roman"/>
          <w:i/>
          <w:iCs/>
          <w:sz w:val="24"/>
          <w:szCs w:val="24"/>
          <w:lang w:val="en-US"/>
        </w:rPr>
        <w:t>vmsafonova</w:t>
      </w:r>
      <w:proofErr w:type="spellEnd"/>
      <w:r w:rsidRPr="00E31087">
        <w:rPr>
          <w:rFonts w:ascii="Times New Roman" w:hAnsi="Times New Roman" w:cs="Times New Roman"/>
          <w:i/>
          <w:iCs/>
          <w:sz w:val="24"/>
          <w:szCs w:val="24"/>
          <w:lang w:val="uk-UA"/>
        </w:rPr>
        <w:t>@</w:t>
      </w:r>
      <w:r w:rsidR="001529C9" w:rsidRPr="00E31087">
        <w:rPr>
          <w:rFonts w:ascii="Times New Roman" w:hAnsi="Times New Roman" w:cs="Times New Roman"/>
          <w:i/>
          <w:iCs/>
          <w:sz w:val="24"/>
          <w:szCs w:val="24"/>
          <w:lang w:val="en-US"/>
        </w:rPr>
        <w:t>mail</w:t>
      </w:r>
      <w:r w:rsidRPr="00E31087">
        <w:rPr>
          <w:rFonts w:ascii="Times New Roman" w:hAnsi="Times New Roman" w:cs="Times New Roman"/>
          <w:i/>
          <w:iCs/>
          <w:sz w:val="24"/>
          <w:szCs w:val="24"/>
        </w:rPr>
        <w:t>.</w:t>
      </w:r>
      <w:proofErr w:type="spellStart"/>
      <w:r w:rsidRPr="00E31087">
        <w:rPr>
          <w:rFonts w:ascii="Times New Roman" w:hAnsi="Times New Roman" w:cs="Times New Roman"/>
          <w:i/>
          <w:iCs/>
          <w:sz w:val="24"/>
          <w:szCs w:val="24"/>
          <w:lang w:val="en-US"/>
        </w:rPr>
        <w:t>ru</w:t>
      </w:r>
      <w:proofErr w:type="spellEnd"/>
    </w:p>
    <w:p w:rsidR="006B026D" w:rsidRPr="007F7221" w:rsidRDefault="006B026D" w:rsidP="002756C1">
      <w:pPr>
        <w:spacing w:after="0" w:line="240" w:lineRule="auto"/>
        <w:jc w:val="center"/>
        <w:rPr>
          <w:rFonts w:cs="Times New Roman"/>
          <w:b/>
          <w:caps/>
          <w:sz w:val="24"/>
          <w:szCs w:val="24"/>
        </w:rPr>
      </w:pPr>
    </w:p>
    <w:p w:rsidR="007A5EC1" w:rsidRPr="007F7221" w:rsidRDefault="007A5EC1" w:rsidP="006B026D">
      <w:pPr>
        <w:spacing w:after="0"/>
        <w:jc w:val="center"/>
        <w:rPr>
          <w:rFonts w:ascii="Times New Roman" w:hAnsi="Times New Roman" w:cs="Times New Roman"/>
          <w:sz w:val="2"/>
          <w:szCs w:val="24"/>
        </w:rPr>
      </w:pPr>
    </w:p>
    <w:p w:rsidR="00E31087" w:rsidRPr="00450F27" w:rsidRDefault="00595C07" w:rsidP="00450F27">
      <w:pPr>
        <w:spacing w:line="240" w:lineRule="auto"/>
        <w:ind w:firstLine="709"/>
        <w:contextualSpacing/>
        <w:jc w:val="both"/>
        <w:rPr>
          <w:rFonts w:ascii="Times New Roman" w:eastAsia="Times New Roman" w:hAnsi="Times New Roman" w:cs="Times New Roman"/>
          <w:bCs/>
          <w:i/>
          <w:sz w:val="24"/>
          <w:szCs w:val="28"/>
        </w:rPr>
      </w:pPr>
      <w:proofErr w:type="spellStart"/>
      <w:r w:rsidRPr="007F7221">
        <w:rPr>
          <w:rFonts w:ascii="Times New Roman" w:hAnsi="Times New Roman" w:cs="Times New Roman"/>
          <w:i/>
          <w:sz w:val="24"/>
          <w:szCs w:val="24"/>
          <w:lang w:val="uk-UA"/>
        </w:rPr>
        <w:t>А</w:t>
      </w:r>
      <w:r w:rsidR="00D1345E" w:rsidRPr="007F7221">
        <w:rPr>
          <w:rFonts w:ascii="Times New Roman" w:hAnsi="Times New Roman" w:cs="Times New Roman"/>
          <w:i/>
          <w:sz w:val="24"/>
          <w:szCs w:val="24"/>
          <w:lang w:val="uk-UA"/>
        </w:rPr>
        <w:t>н</w:t>
      </w:r>
      <w:r w:rsidRPr="007F7221">
        <w:rPr>
          <w:rFonts w:ascii="Times New Roman" w:hAnsi="Times New Roman" w:cs="Times New Roman"/>
          <w:i/>
          <w:sz w:val="24"/>
          <w:szCs w:val="24"/>
          <w:lang w:val="uk-UA"/>
        </w:rPr>
        <w:t>н</w:t>
      </w:r>
      <w:r w:rsidR="00D1345E" w:rsidRPr="007F7221">
        <w:rPr>
          <w:rFonts w:ascii="Times New Roman" w:hAnsi="Times New Roman" w:cs="Times New Roman"/>
          <w:i/>
          <w:sz w:val="24"/>
          <w:szCs w:val="24"/>
          <w:lang w:val="uk-UA"/>
        </w:rPr>
        <w:t>отация</w:t>
      </w:r>
      <w:proofErr w:type="spellEnd"/>
      <w:r w:rsidR="00D1345E" w:rsidRPr="007F7221">
        <w:rPr>
          <w:rFonts w:ascii="Times New Roman" w:hAnsi="Times New Roman" w:cs="Times New Roman"/>
          <w:i/>
          <w:sz w:val="24"/>
          <w:szCs w:val="24"/>
        </w:rPr>
        <w:t>:</w:t>
      </w:r>
      <w:r w:rsidR="00D903BD" w:rsidRPr="007F7221">
        <w:rPr>
          <w:rFonts w:ascii="Times New Roman" w:eastAsia="Times New Roman" w:hAnsi="Times New Roman" w:cs="Times New Roman"/>
          <w:sz w:val="28"/>
          <w:szCs w:val="28"/>
        </w:rPr>
        <w:t xml:space="preserve"> </w:t>
      </w:r>
      <w:r w:rsidR="00E31087" w:rsidRPr="00450F27">
        <w:rPr>
          <w:rFonts w:ascii="Times New Roman" w:eastAsia="Times New Roman" w:hAnsi="Times New Roman" w:cs="Times New Roman"/>
          <w:bCs/>
          <w:i/>
          <w:sz w:val="24"/>
          <w:szCs w:val="28"/>
        </w:rPr>
        <w:t>Анализ условий труда на предприяти</w:t>
      </w:r>
      <w:r w:rsidR="00450F27" w:rsidRPr="00450F27">
        <w:rPr>
          <w:rFonts w:ascii="Times New Roman" w:eastAsia="Times New Roman" w:hAnsi="Times New Roman" w:cs="Times New Roman"/>
          <w:bCs/>
          <w:i/>
          <w:sz w:val="24"/>
          <w:szCs w:val="28"/>
        </w:rPr>
        <w:t>ях</w:t>
      </w:r>
      <w:r w:rsidR="00E31087" w:rsidRPr="00450F27">
        <w:rPr>
          <w:rFonts w:ascii="Times New Roman" w:eastAsia="Times New Roman" w:hAnsi="Times New Roman" w:cs="Times New Roman"/>
          <w:bCs/>
          <w:i/>
          <w:sz w:val="24"/>
          <w:szCs w:val="28"/>
        </w:rPr>
        <w:t xml:space="preserve"> выяв</w:t>
      </w:r>
      <w:r w:rsidR="00450F27" w:rsidRPr="00450F27">
        <w:rPr>
          <w:rFonts w:ascii="Times New Roman" w:eastAsia="Times New Roman" w:hAnsi="Times New Roman" w:cs="Times New Roman"/>
          <w:bCs/>
          <w:i/>
          <w:sz w:val="24"/>
          <w:szCs w:val="28"/>
        </w:rPr>
        <w:t>ляет</w:t>
      </w:r>
      <w:r w:rsidR="00E31087" w:rsidRPr="00450F27">
        <w:rPr>
          <w:rFonts w:ascii="Times New Roman" w:eastAsia="Times New Roman" w:hAnsi="Times New Roman" w:cs="Times New Roman"/>
          <w:bCs/>
          <w:i/>
          <w:sz w:val="24"/>
          <w:szCs w:val="28"/>
        </w:rPr>
        <w:t xml:space="preserve"> множество опасных и вредных производственных факторов. Такие опасные участки, как </w:t>
      </w:r>
      <w:r w:rsidR="00450F27" w:rsidRPr="00450F27">
        <w:rPr>
          <w:rFonts w:ascii="Times New Roman" w:eastAsia="Times New Roman" w:hAnsi="Times New Roman" w:cs="Times New Roman"/>
          <w:bCs/>
          <w:i/>
          <w:sz w:val="24"/>
          <w:szCs w:val="28"/>
        </w:rPr>
        <w:t xml:space="preserve">эстакады должны быть оборудованы всеми средствами безопасности и отвечать нормативным требованиям. </w:t>
      </w:r>
      <w:r w:rsidR="00E31087" w:rsidRPr="00450F27">
        <w:rPr>
          <w:rFonts w:ascii="Times New Roman" w:eastAsia="Times New Roman" w:hAnsi="Times New Roman" w:cs="Times New Roman"/>
          <w:bCs/>
          <w:i/>
          <w:sz w:val="24"/>
          <w:szCs w:val="28"/>
        </w:rPr>
        <w:t>Результаты проведенных исследований условий труда работников, обслуживающих сливную эстакаду</w:t>
      </w:r>
      <w:r w:rsidR="00482537">
        <w:rPr>
          <w:rFonts w:ascii="Times New Roman" w:eastAsia="Times New Roman" w:hAnsi="Times New Roman" w:cs="Times New Roman"/>
          <w:bCs/>
          <w:i/>
          <w:sz w:val="24"/>
          <w:szCs w:val="28"/>
        </w:rPr>
        <w:t>,</w:t>
      </w:r>
      <w:r w:rsidR="00E31087" w:rsidRPr="00450F27">
        <w:rPr>
          <w:rFonts w:ascii="Times New Roman" w:eastAsia="Times New Roman" w:hAnsi="Times New Roman" w:cs="Times New Roman"/>
          <w:bCs/>
          <w:i/>
          <w:sz w:val="24"/>
          <w:szCs w:val="28"/>
        </w:rPr>
        <w:t xml:space="preserve"> показали необходимость в улучшения условий и безопасности труда</w:t>
      </w:r>
      <w:r w:rsidR="00482537">
        <w:rPr>
          <w:rFonts w:ascii="Times New Roman" w:eastAsia="Times New Roman" w:hAnsi="Times New Roman" w:cs="Times New Roman"/>
          <w:bCs/>
          <w:i/>
          <w:sz w:val="24"/>
          <w:szCs w:val="28"/>
        </w:rPr>
        <w:t xml:space="preserve">. </w:t>
      </w:r>
      <w:bookmarkStart w:id="0" w:name="_GoBack"/>
      <w:bookmarkEnd w:id="0"/>
    </w:p>
    <w:p w:rsidR="00D1345E" w:rsidRPr="007F7221" w:rsidRDefault="00D1345E" w:rsidP="00817682">
      <w:pPr>
        <w:spacing w:line="240" w:lineRule="auto"/>
        <w:ind w:firstLine="709"/>
        <w:contextualSpacing/>
        <w:jc w:val="both"/>
        <w:rPr>
          <w:rFonts w:ascii="Times New Roman" w:hAnsi="Times New Roman" w:cs="Times New Roman"/>
          <w:sz w:val="24"/>
          <w:szCs w:val="24"/>
        </w:rPr>
      </w:pPr>
    </w:p>
    <w:p w:rsidR="00B55DFA" w:rsidRPr="00D9460D" w:rsidRDefault="00B55DFA"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9460D">
        <w:rPr>
          <w:rFonts w:ascii="Times New Roman" w:eastAsia="Times New Roman" w:hAnsi="Times New Roman" w:cs="Times New Roman"/>
          <w:color w:val="000000"/>
          <w:sz w:val="24"/>
          <w:szCs w:val="24"/>
        </w:rPr>
        <w:t xml:space="preserve">Жизнь и здоровье людей является ключевой ценностью, организации инвестируют значительные ресурсы в корпоративные программы по безопасности, модернизацию оборудования, улучшение условий и повышение безопасности труда. </w:t>
      </w:r>
      <w:r w:rsidR="009213B9" w:rsidRPr="00D9460D">
        <w:rPr>
          <w:rFonts w:ascii="Times New Roman" w:hAnsi="Times New Roman" w:cs="Times New Roman"/>
          <w:color w:val="000000"/>
          <w:sz w:val="24"/>
          <w:szCs w:val="24"/>
          <w:shd w:val="clear" w:color="auto" w:fill="FFFFFF"/>
        </w:rPr>
        <w:t>Такие опасные участки, как</w:t>
      </w:r>
      <w:r w:rsidR="009213B9" w:rsidRPr="00D9460D">
        <w:rPr>
          <w:rFonts w:ascii="Times New Roman" w:hAnsi="Times New Roman" w:cs="Times New Roman"/>
          <w:sz w:val="24"/>
          <w:szCs w:val="24"/>
        </w:rPr>
        <w:t xml:space="preserve"> скользкие пешеходные дорожки, движущееся производственное оборудование и высота характерны практически для любого крупного промышленного производства.</w:t>
      </w:r>
    </w:p>
    <w:p w:rsidR="001D4586" w:rsidRPr="00D9460D" w:rsidRDefault="00C52F4A" w:rsidP="00D9460D">
      <w:pPr>
        <w:spacing w:line="240" w:lineRule="auto"/>
        <w:ind w:firstLine="709"/>
        <w:contextualSpacing/>
        <w:jc w:val="both"/>
        <w:rPr>
          <w:rFonts w:ascii="Times New Roman" w:hAnsi="Times New Roman" w:cs="Times New Roman"/>
          <w:sz w:val="24"/>
          <w:szCs w:val="24"/>
        </w:rPr>
      </w:pPr>
      <w:r w:rsidRPr="00D9460D">
        <w:rPr>
          <w:rFonts w:ascii="Times New Roman" w:hAnsi="Times New Roman" w:cs="Times New Roman"/>
          <w:sz w:val="24"/>
          <w:szCs w:val="24"/>
        </w:rPr>
        <w:t xml:space="preserve">Должны быть ограждены места производства работ, вывешены предупреждающие и предписывающие плакаты (знаки), обязательно использование средств коллективной и индивидуальной защиты. Должны соблюдаться правила блокировки оборудования при проведении работ и </w:t>
      </w:r>
      <w:r w:rsidRPr="00D9460D">
        <w:rPr>
          <w:rFonts w:ascii="Times New Roman" w:eastAsia="Times New Roman" w:hAnsi="Times New Roman" w:cs="Times New Roman"/>
          <w:color w:val="000000"/>
          <w:sz w:val="24"/>
          <w:szCs w:val="24"/>
        </w:rPr>
        <w:t xml:space="preserve">технического обслуживания машин и механизмов. Мобильное оборудование должно иметь звуковой сигнал, полосы движения для транспорта и пешеходов должны быть четко обозначены и снабжены знаками. </w:t>
      </w:r>
      <w:r w:rsidR="001D4586" w:rsidRPr="00D9460D">
        <w:rPr>
          <w:rFonts w:ascii="Times New Roman" w:hAnsi="Times New Roman" w:cs="Times New Roman"/>
          <w:sz w:val="24"/>
          <w:szCs w:val="24"/>
        </w:rPr>
        <w:t xml:space="preserve">Ограждение вокруг эстакад, движущегося конвейера и деталей машин, быстрое устранение проливающейся жидкости, стоки и ограждающие поручни на дорожках и откидных мостиках, примыкающих к производственным линиям или проходящих на высоте, являются важными факторами безопасности. </w:t>
      </w:r>
    </w:p>
    <w:p w:rsidR="00C52F4A" w:rsidRPr="00D9460D" w:rsidRDefault="004E600F" w:rsidP="00D9460D">
      <w:pPr>
        <w:spacing w:line="240" w:lineRule="auto"/>
        <w:ind w:firstLine="709"/>
        <w:contextualSpacing/>
        <w:jc w:val="both"/>
        <w:rPr>
          <w:rFonts w:ascii="Times New Roman" w:eastAsia="Times New Roman" w:hAnsi="Times New Roman" w:cs="Times New Roman"/>
          <w:color w:val="000000"/>
          <w:sz w:val="24"/>
          <w:szCs w:val="24"/>
        </w:rPr>
      </w:pPr>
      <w:r w:rsidRPr="00D9460D">
        <w:rPr>
          <w:rFonts w:ascii="Times New Roman" w:eastAsia="Times New Roman" w:hAnsi="Times New Roman" w:cs="Times New Roman"/>
          <w:color w:val="000000"/>
          <w:sz w:val="24"/>
          <w:szCs w:val="24"/>
        </w:rPr>
        <w:t xml:space="preserve">Далее более детально остановимся на технологии производства работ сливной эстакады </w:t>
      </w:r>
      <w:r w:rsidR="00C52F4A" w:rsidRPr="00D9460D">
        <w:rPr>
          <w:rFonts w:ascii="Times New Roman" w:eastAsia="Times New Roman" w:hAnsi="Times New Roman" w:cs="Times New Roman"/>
          <w:color w:val="000000"/>
          <w:sz w:val="24"/>
          <w:szCs w:val="24"/>
        </w:rPr>
        <w:t>(рис. 1).</w:t>
      </w:r>
    </w:p>
    <w:p w:rsidR="00C52F4A" w:rsidRPr="00C52F4A" w:rsidRDefault="00C52F4A" w:rsidP="00C52F4A">
      <w:pPr>
        <w:shd w:val="clear" w:color="auto" w:fill="FFFFFF"/>
        <w:spacing w:after="0" w:line="240" w:lineRule="auto"/>
        <w:jc w:val="center"/>
        <w:rPr>
          <w:rFonts w:eastAsia="Times New Roman" w:cs="Times New Roman"/>
          <w:color w:val="000000"/>
          <w:sz w:val="23"/>
          <w:szCs w:val="23"/>
        </w:rPr>
      </w:pPr>
      <w:r>
        <w:rPr>
          <w:noProof/>
        </w:rPr>
        <w:drawing>
          <wp:inline distT="0" distB="0" distL="0" distR="0" wp14:anchorId="66A2CF29" wp14:editId="0EF254BA">
            <wp:extent cx="2476500" cy="1744453"/>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42092" t="31660" r="38107" b="43544"/>
                    <a:stretch/>
                  </pic:blipFill>
                  <pic:spPr bwMode="auto">
                    <a:xfrm>
                      <a:off x="0" y="0"/>
                      <a:ext cx="2477014" cy="1744815"/>
                    </a:xfrm>
                    <a:prstGeom prst="rect">
                      <a:avLst/>
                    </a:prstGeom>
                    <a:ln>
                      <a:noFill/>
                    </a:ln>
                    <a:extLst>
                      <a:ext uri="{53640926-AAD7-44D8-BBD7-CCE9431645EC}">
                        <a14:shadowObscured xmlns:a14="http://schemas.microsoft.com/office/drawing/2010/main"/>
                      </a:ext>
                    </a:extLst>
                  </pic:spPr>
                </pic:pic>
              </a:graphicData>
            </a:graphic>
          </wp:inline>
        </w:drawing>
      </w:r>
    </w:p>
    <w:p w:rsidR="00C52F4A" w:rsidRPr="00C52F4A" w:rsidRDefault="00C52F4A" w:rsidP="00D9460D">
      <w:pPr>
        <w:shd w:val="clear" w:color="auto" w:fill="FFFFFF"/>
        <w:spacing w:after="120" w:line="240" w:lineRule="auto"/>
        <w:jc w:val="center"/>
        <w:rPr>
          <w:rFonts w:ascii="yandex-sans" w:eastAsia="Times New Roman" w:hAnsi="yandex-sans" w:cs="Times New Roman"/>
          <w:color w:val="000000"/>
        </w:rPr>
      </w:pPr>
      <w:r w:rsidRPr="00C52F4A">
        <w:rPr>
          <w:rFonts w:ascii="yandex-sans" w:eastAsia="Times New Roman" w:hAnsi="yandex-sans" w:cs="Times New Roman"/>
          <w:color w:val="000000"/>
        </w:rPr>
        <w:t xml:space="preserve">Рис.1. Сливная эстакада верхнего слива </w:t>
      </w:r>
    </w:p>
    <w:p w:rsidR="00D9238A" w:rsidRPr="00D9460D" w:rsidRDefault="00D9238A"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9460D">
        <w:rPr>
          <w:rFonts w:ascii="Times New Roman" w:eastAsia="Times New Roman" w:hAnsi="Times New Roman" w:cs="Times New Roman"/>
          <w:color w:val="000000"/>
          <w:sz w:val="24"/>
          <w:szCs w:val="24"/>
        </w:rPr>
        <w:t xml:space="preserve">Технологический процесс данных работ происходит по следующей схеме: </w:t>
      </w:r>
      <w:r w:rsidR="001D4586" w:rsidRPr="00D9460D">
        <w:rPr>
          <w:rFonts w:ascii="Times New Roman" w:eastAsia="Times New Roman" w:hAnsi="Times New Roman" w:cs="Times New Roman"/>
          <w:color w:val="000000"/>
          <w:sz w:val="24"/>
          <w:szCs w:val="24"/>
        </w:rPr>
        <w:t>работник</w:t>
      </w:r>
      <w:r w:rsidRPr="00D9460D">
        <w:rPr>
          <w:rFonts w:ascii="Times New Roman" w:eastAsia="Times New Roman" w:hAnsi="Times New Roman" w:cs="Times New Roman"/>
          <w:color w:val="000000"/>
          <w:sz w:val="24"/>
          <w:szCs w:val="24"/>
        </w:rPr>
        <w:t xml:space="preserve"> проводит осмотр цистерны, при осмотре цистерны проверяется наличие пломб, исправность и герметичность арматуры и цистерны в целом, соответствие фактической массы по результатам взвешивания цистерны и массы указанной в паспорте на продукцию. После чего </w:t>
      </w:r>
      <w:r w:rsidR="001D4586" w:rsidRPr="00D9460D">
        <w:rPr>
          <w:rFonts w:ascii="Times New Roman" w:eastAsia="Times New Roman" w:hAnsi="Times New Roman" w:cs="Times New Roman"/>
          <w:color w:val="000000"/>
          <w:sz w:val="24"/>
          <w:szCs w:val="24"/>
        </w:rPr>
        <w:t>работник</w:t>
      </w:r>
      <w:r w:rsidRPr="00D9460D">
        <w:rPr>
          <w:rFonts w:ascii="Times New Roman" w:eastAsia="Times New Roman" w:hAnsi="Times New Roman" w:cs="Times New Roman"/>
          <w:color w:val="000000"/>
          <w:sz w:val="24"/>
          <w:szCs w:val="24"/>
        </w:rPr>
        <w:t xml:space="preserve"> вызывает слесаря, который открывает люк цистерны. При этом слесарь должен выйти на цистерну, для раскрутки болтов. Слесарь вместе с </w:t>
      </w:r>
      <w:r w:rsidR="000F60E0" w:rsidRPr="00D9460D">
        <w:rPr>
          <w:rFonts w:ascii="Times New Roman" w:eastAsia="Times New Roman" w:hAnsi="Times New Roman" w:cs="Times New Roman"/>
          <w:color w:val="000000"/>
          <w:sz w:val="24"/>
          <w:szCs w:val="24"/>
        </w:rPr>
        <w:t>работником</w:t>
      </w:r>
      <w:r w:rsidRPr="00D9460D">
        <w:rPr>
          <w:rFonts w:ascii="Times New Roman" w:eastAsia="Times New Roman" w:hAnsi="Times New Roman" w:cs="Times New Roman"/>
          <w:color w:val="000000"/>
          <w:sz w:val="24"/>
          <w:szCs w:val="24"/>
        </w:rPr>
        <w:t xml:space="preserve"> опускают в цистерну всасывающий сифон, крепят его к трубопроводу и включают насос для перекачки </w:t>
      </w:r>
      <w:r w:rsidR="004E600F" w:rsidRPr="00D9460D">
        <w:rPr>
          <w:rFonts w:ascii="Times New Roman" w:eastAsia="Times New Roman" w:hAnsi="Times New Roman" w:cs="Times New Roman"/>
          <w:color w:val="000000"/>
          <w:sz w:val="24"/>
          <w:szCs w:val="24"/>
        </w:rPr>
        <w:t>содержимого</w:t>
      </w:r>
      <w:r w:rsidRPr="00D9460D">
        <w:rPr>
          <w:rFonts w:ascii="Times New Roman" w:eastAsia="Times New Roman" w:hAnsi="Times New Roman" w:cs="Times New Roman"/>
          <w:color w:val="000000"/>
          <w:sz w:val="24"/>
          <w:szCs w:val="24"/>
        </w:rPr>
        <w:t xml:space="preserve"> в емкости. Во время перекачки из ж/д цистерны </w:t>
      </w:r>
      <w:r w:rsidR="004E600F" w:rsidRPr="00D9460D">
        <w:rPr>
          <w:rFonts w:ascii="Times New Roman" w:eastAsia="Times New Roman" w:hAnsi="Times New Roman" w:cs="Times New Roman"/>
          <w:color w:val="000000"/>
          <w:sz w:val="24"/>
          <w:szCs w:val="24"/>
        </w:rPr>
        <w:t>работник</w:t>
      </w:r>
      <w:r w:rsidRPr="00D9460D">
        <w:rPr>
          <w:rFonts w:ascii="Times New Roman" w:eastAsia="Times New Roman" w:hAnsi="Times New Roman" w:cs="Times New Roman"/>
          <w:color w:val="000000"/>
          <w:sz w:val="24"/>
          <w:szCs w:val="24"/>
        </w:rPr>
        <w:t xml:space="preserve"> следит за работой </w:t>
      </w:r>
      <w:r w:rsidRPr="00D9460D">
        <w:rPr>
          <w:rFonts w:ascii="Times New Roman" w:eastAsia="Times New Roman" w:hAnsi="Times New Roman" w:cs="Times New Roman"/>
          <w:color w:val="000000"/>
          <w:sz w:val="24"/>
          <w:szCs w:val="24"/>
        </w:rPr>
        <w:lastRenderedPageBreak/>
        <w:t xml:space="preserve">оборудования, уровнем </w:t>
      </w:r>
      <w:r w:rsidR="004E600F" w:rsidRPr="00D9460D">
        <w:rPr>
          <w:rFonts w:ascii="Times New Roman" w:eastAsia="Times New Roman" w:hAnsi="Times New Roman" w:cs="Times New Roman"/>
          <w:color w:val="000000"/>
          <w:sz w:val="24"/>
          <w:szCs w:val="24"/>
        </w:rPr>
        <w:t>содержимого</w:t>
      </w:r>
      <w:r w:rsidRPr="00D9460D">
        <w:rPr>
          <w:rFonts w:ascii="Times New Roman" w:eastAsia="Times New Roman" w:hAnsi="Times New Roman" w:cs="Times New Roman"/>
          <w:color w:val="000000"/>
          <w:sz w:val="24"/>
          <w:szCs w:val="24"/>
        </w:rPr>
        <w:t xml:space="preserve"> в емкости и в цистерне по приборам. После окончания слива вызывает слесаря, они</w:t>
      </w:r>
      <w:r w:rsidR="00BA635A" w:rsidRPr="00D9460D">
        <w:rPr>
          <w:rFonts w:ascii="Times New Roman" w:eastAsia="Times New Roman" w:hAnsi="Times New Roman" w:cs="Times New Roman"/>
          <w:color w:val="000000"/>
          <w:sz w:val="24"/>
          <w:szCs w:val="24"/>
        </w:rPr>
        <w:t xml:space="preserve"> </w:t>
      </w:r>
      <w:r w:rsidRPr="00D9460D">
        <w:rPr>
          <w:rFonts w:ascii="Times New Roman" w:eastAsia="Times New Roman" w:hAnsi="Times New Roman" w:cs="Times New Roman"/>
          <w:color w:val="000000"/>
          <w:sz w:val="24"/>
          <w:szCs w:val="24"/>
        </w:rPr>
        <w:t>разбирают схему всасывающей линии и вытаскивают сифон из цистерны.</w:t>
      </w:r>
      <w:r w:rsidR="00BA635A" w:rsidRPr="00D9460D">
        <w:rPr>
          <w:rFonts w:ascii="Times New Roman" w:eastAsia="Times New Roman" w:hAnsi="Times New Roman" w:cs="Times New Roman"/>
          <w:color w:val="000000"/>
          <w:sz w:val="24"/>
          <w:szCs w:val="24"/>
        </w:rPr>
        <w:t xml:space="preserve"> </w:t>
      </w:r>
      <w:r w:rsidRPr="00D9460D">
        <w:rPr>
          <w:rFonts w:ascii="Times New Roman" w:eastAsia="Times New Roman" w:hAnsi="Times New Roman" w:cs="Times New Roman"/>
          <w:color w:val="000000"/>
          <w:sz w:val="24"/>
          <w:szCs w:val="24"/>
        </w:rPr>
        <w:t xml:space="preserve">Слесарь закрывает люк цистерны. </w:t>
      </w:r>
      <w:r w:rsidR="004E600F" w:rsidRPr="00D9460D">
        <w:rPr>
          <w:rFonts w:ascii="Times New Roman" w:eastAsia="Times New Roman" w:hAnsi="Times New Roman" w:cs="Times New Roman"/>
          <w:color w:val="000000"/>
          <w:sz w:val="24"/>
          <w:szCs w:val="24"/>
        </w:rPr>
        <w:t>Работник</w:t>
      </w:r>
      <w:r w:rsidRPr="00D9460D">
        <w:rPr>
          <w:rFonts w:ascii="Times New Roman" w:eastAsia="Times New Roman" w:hAnsi="Times New Roman" w:cs="Times New Roman"/>
          <w:color w:val="000000"/>
          <w:sz w:val="24"/>
          <w:szCs w:val="24"/>
        </w:rPr>
        <w:t xml:space="preserve"> пломбирует цистерну. При</w:t>
      </w:r>
      <w:r w:rsidR="00BA635A" w:rsidRPr="00D9460D">
        <w:rPr>
          <w:rFonts w:ascii="Times New Roman" w:eastAsia="Times New Roman" w:hAnsi="Times New Roman" w:cs="Times New Roman"/>
          <w:color w:val="000000"/>
          <w:sz w:val="24"/>
          <w:szCs w:val="24"/>
        </w:rPr>
        <w:t xml:space="preserve"> </w:t>
      </w:r>
      <w:r w:rsidRPr="00D9460D">
        <w:rPr>
          <w:rFonts w:ascii="Times New Roman" w:eastAsia="Times New Roman" w:hAnsi="Times New Roman" w:cs="Times New Roman"/>
          <w:color w:val="000000"/>
          <w:sz w:val="24"/>
          <w:szCs w:val="24"/>
        </w:rPr>
        <w:t>закрытии люка цистерны и ее опломбировки рабочие вынуждены также</w:t>
      </w:r>
      <w:r w:rsidR="00BA635A" w:rsidRPr="00D9460D">
        <w:rPr>
          <w:rFonts w:ascii="Times New Roman" w:eastAsia="Times New Roman" w:hAnsi="Times New Roman" w:cs="Times New Roman"/>
          <w:color w:val="000000"/>
          <w:sz w:val="24"/>
          <w:szCs w:val="24"/>
        </w:rPr>
        <w:t xml:space="preserve"> </w:t>
      </w:r>
      <w:r w:rsidR="003C6B9F" w:rsidRPr="00D9460D">
        <w:rPr>
          <w:rFonts w:ascii="Times New Roman" w:eastAsia="Times New Roman" w:hAnsi="Times New Roman" w:cs="Times New Roman"/>
          <w:color w:val="000000"/>
          <w:sz w:val="24"/>
          <w:szCs w:val="24"/>
        </w:rPr>
        <w:t>выходить на цистерну</w:t>
      </w:r>
      <w:r w:rsidRPr="00D9460D">
        <w:rPr>
          <w:rFonts w:ascii="Times New Roman" w:eastAsia="Times New Roman" w:hAnsi="Times New Roman" w:cs="Times New Roman"/>
          <w:color w:val="000000"/>
          <w:sz w:val="24"/>
          <w:szCs w:val="24"/>
        </w:rPr>
        <w:t>.</w:t>
      </w:r>
    </w:p>
    <w:p w:rsidR="00DF5066" w:rsidRPr="00D9460D" w:rsidRDefault="00BA635A"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9460D">
        <w:rPr>
          <w:rFonts w:ascii="Times New Roman" w:eastAsia="Times New Roman" w:hAnsi="Times New Roman" w:cs="Times New Roman"/>
          <w:color w:val="000000"/>
          <w:sz w:val="24"/>
          <w:szCs w:val="24"/>
        </w:rPr>
        <w:t>Работы на эстакаде осуществляются на открытом участке по приходу цистерны, в любую погоду и в любое время года, что еще более опасно в условиях северного климата, для которого характерны прохладное лето и продолжительная холодная зима, частая смена воздушных масс, поступающих из Арктики и средних широт и крайне неустойчивая погода.</w:t>
      </w:r>
      <w:r w:rsidR="000F60E0" w:rsidRPr="00D9460D">
        <w:rPr>
          <w:rFonts w:ascii="Times New Roman" w:eastAsia="Times New Roman" w:hAnsi="Times New Roman" w:cs="Times New Roman"/>
          <w:color w:val="000000"/>
          <w:sz w:val="24"/>
          <w:szCs w:val="24"/>
        </w:rPr>
        <w:t xml:space="preserve"> </w:t>
      </w:r>
      <w:r w:rsidR="00DF5066" w:rsidRPr="00D9460D">
        <w:rPr>
          <w:rFonts w:ascii="Times New Roman" w:eastAsia="Times New Roman" w:hAnsi="Times New Roman" w:cs="Times New Roman"/>
          <w:color w:val="000000"/>
          <w:sz w:val="24"/>
          <w:szCs w:val="24"/>
        </w:rPr>
        <w:t>Существует опасность соскальзывания и падения, как в дождливую погоду, так и зимой, когда на цистернах может быть наледь, опасность падения еще усугубляется тем, что под цистерной расположен бетонный поддон для собирания проливов кислоты.</w:t>
      </w:r>
    </w:p>
    <w:p w:rsidR="00DF5066" w:rsidRPr="00D9460D" w:rsidRDefault="00DF5066"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9460D">
        <w:rPr>
          <w:rFonts w:ascii="Times New Roman" w:eastAsia="Times New Roman" w:hAnsi="Times New Roman" w:cs="Times New Roman"/>
          <w:color w:val="000000"/>
          <w:sz w:val="24"/>
          <w:szCs w:val="24"/>
        </w:rPr>
        <w:t>Ещё одним опасным фактором явля</w:t>
      </w:r>
      <w:r w:rsidR="00DC7A1F" w:rsidRPr="00D9460D">
        <w:rPr>
          <w:rFonts w:ascii="Times New Roman" w:eastAsia="Times New Roman" w:hAnsi="Times New Roman" w:cs="Times New Roman"/>
          <w:color w:val="000000"/>
          <w:sz w:val="24"/>
          <w:szCs w:val="24"/>
        </w:rPr>
        <w:t xml:space="preserve">ется </w:t>
      </w:r>
      <w:r w:rsidRPr="00D9460D">
        <w:rPr>
          <w:rFonts w:ascii="Times New Roman" w:eastAsia="Times New Roman" w:hAnsi="Times New Roman" w:cs="Times New Roman"/>
          <w:color w:val="000000"/>
          <w:sz w:val="24"/>
          <w:szCs w:val="24"/>
        </w:rPr>
        <w:t>высот</w:t>
      </w:r>
      <w:r w:rsidR="00DC7A1F" w:rsidRPr="00D9460D">
        <w:rPr>
          <w:rFonts w:ascii="Times New Roman" w:eastAsia="Times New Roman" w:hAnsi="Times New Roman" w:cs="Times New Roman"/>
          <w:color w:val="000000"/>
          <w:sz w:val="24"/>
          <w:szCs w:val="24"/>
        </w:rPr>
        <w:t>а проведения работ</w:t>
      </w:r>
      <w:r w:rsidRPr="00D9460D">
        <w:rPr>
          <w:rFonts w:ascii="Times New Roman" w:eastAsia="Times New Roman" w:hAnsi="Times New Roman" w:cs="Times New Roman"/>
          <w:color w:val="000000"/>
          <w:sz w:val="24"/>
          <w:szCs w:val="24"/>
        </w:rPr>
        <w:t xml:space="preserve">. </w:t>
      </w:r>
    </w:p>
    <w:p w:rsidR="00BA635A" w:rsidRPr="00D9460D" w:rsidRDefault="00BA635A"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9460D">
        <w:rPr>
          <w:rFonts w:ascii="Times New Roman" w:eastAsia="Times New Roman" w:hAnsi="Times New Roman" w:cs="Times New Roman"/>
          <w:color w:val="000000"/>
          <w:sz w:val="24"/>
          <w:szCs w:val="24"/>
        </w:rPr>
        <w:t>При работе на высоте работник должен применять страховочные устройства, если нет защитного ограждения высотой не менее 1,1 м, согласно правилам по охране труда при работе на высоте, утвержденным приказом Министерства труда и социальной защит</w:t>
      </w:r>
      <w:r w:rsidR="003C6B9F" w:rsidRPr="00D9460D">
        <w:rPr>
          <w:rFonts w:ascii="Times New Roman" w:eastAsia="Times New Roman" w:hAnsi="Times New Roman" w:cs="Times New Roman"/>
          <w:color w:val="000000"/>
          <w:sz w:val="24"/>
          <w:szCs w:val="24"/>
        </w:rPr>
        <w:t>ы Российской Федерации № 155н [1</w:t>
      </w:r>
      <w:r w:rsidRPr="00D9460D">
        <w:rPr>
          <w:rFonts w:ascii="Times New Roman" w:eastAsia="Times New Roman" w:hAnsi="Times New Roman" w:cs="Times New Roman"/>
          <w:color w:val="000000"/>
          <w:sz w:val="24"/>
          <w:szCs w:val="24"/>
        </w:rPr>
        <w:t>].</w:t>
      </w:r>
    </w:p>
    <w:p w:rsidR="00BA635A" w:rsidRPr="00D9460D" w:rsidRDefault="00BA635A"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9460D">
        <w:rPr>
          <w:rFonts w:ascii="Times New Roman" w:eastAsia="Times New Roman" w:hAnsi="Times New Roman" w:cs="Times New Roman"/>
          <w:color w:val="000000"/>
          <w:sz w:val="24"/>
          <w:szCs w:val="24"/>
        </w:rPr>
        <w:t>В обращении работников указано, что применение страховочной системы, при выполнении данного вида работ на указанной эстакаде, невозможно, безопасного ограждения при выходе на цистерну нет, и работники вынуждены работать у оголовка цистерны высотой более трех метров без ограждения и без страховки (рис. 2).</w:t>
      </w:r>
    </w:p>
    <w:p w:rsidR="00BA635A" w:rsidRPr="00D9238A" w:rsidRDefault="00BA635A" w:rsidP="00D9460D">
      <w:pPr>
        <w:shd w:val="clear" w:color="auto" w:fill="FFFFFF"/>
        <w:spacing w:after="0" w:line="240" w:lineRule="auto"/>
        <w:jc w:val="center"/>
        <w:rPr>
          <w:rFonts w:ascii="Times New Roman" w:eastAsia="Times New Roman" w:hAnsi="Times New Roman" w:cs="Times New Roman"/>
          <w:color w:val="000000"/>
          <w:sz w:val="24"/>
          <w:szCs w:val="24"/>
        </w:rPr>
      </w:pPr>
      <w:r>
        <w:rPr>
          <w:noProof/>
        </w:rPr>
        <w:drawing>
          <wp:inline distT="0" distB="0" distL="0" distR="0" wp14:anchorId="60AD56DF" wp14:editId="74EAA4B7">
            <wp:extent cx="2804160" cy="149391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7484" t="20368" r="33998" b="52622"/>
                    <a:stretch/>
                  </pic:blipFill>
                  <pic:spPr bwMode="auto">
                    <a:xfrm>
                      <a:off x="0" y="0"/>
                      <a:ext cx="2804742" cy="1494229"/>
                    </a:xfrm>
                    <a:prstGeom prst="rect">
                      <a:avLst/>
                    </a:prstGeom>
                    <a:ln>
                      <a:noFill/>
                    </a:ln>
                    <a:extLst>
                      <a:ext uri="{53640926-AAD7-44D8-BBD7-CCE9431645EC}">
                        <a14:shadowObscured xmlns:a14="http://schemas.microsoft.com/office/drawing/2010/main"/>
                      </a:ext>
                    </a:extLst>
                  </pic:spPr>
                </pic:pic>
              </a:graphicData>
            </a:graphic>
          </wp:inline>
        </w:drawing>
      </w:r>
    </w:p>
    <w:p w:rsidR="00BA635A" w:rsidRPr="00BA635A" w:rsidRDefault="00BA635A" w:rsidP="00D9460D">
      <w:pPr>
        <w:shd w:val="clear" w:color="auto" w:fill="FFFFFF"/>
        <w:spacing w:after="120"/>
        <w:jc w:val="center"/>
        <w:rPr>
          <w:rFonts w:ascii="yandex-sans" w:eastAsia="Times New Roman" w:hAnsi="yandex-sans" w:cs="Times New Roman"/>
          <w:color w:val="000000"/>
        </w:rPr>
      </w:pPr>
      <w:r w:rsidRPr="00BA635A">
        <w:rPr>
          <w:rFonts w:ascii="Times New Roman" w:hAnsi="Times New Roman" w:cs="Times New Roman"/>
        </w:rPr>
        <w:t xml:space="preserve">Рис.2. </w:t>
      </w:r>
      <w:r w:rsidRPr="00BA635A">
        <w:rPr>
          <w:rFonts w:ascii="yandex-sans" w:eastAsia="Times New Roman" w:hAnsi="yandex-sans" w:cs="Times New Roman"/>
          <w:color w:val="000000"/>
        </w:rPr>
        <w:t xml:space="preserve"> Железнодорожная цистерна нового образца</w:t>
      </w:r>
    </w:p>
    <w:p w:rsidR="00BA635A" w:rsidRPr="00BA635A" w:rsidRDefault="00BA635A" w:rsidP="00D9460D">
      <w:pPr>
        <w:shd w:val="clear" w:color="auto" w:fill="FFFFFF"/>
        <w:spacing w:after="0" w:line="240" w:lineRule="auto"/>
        <w:ind w:firstLine="709"/>
        <w:jc w:val="both"/>
        <w:rPr>
          <w:rFonts w:ascii="Times New Roman" w:eastAsia="Times New Roman" w:hAnsi="Times New Roman" w:cs="Times New Roman"/>
          <w:color w:val="000000"/>
          <w:sz w:val="24"/>
          <w:szCs w:val="28"/>
        </w:rPr>
      </w:pPr>
      <w:r w:rsidRPr="00BA635A">
        <w:rPr>
          <w:rFonts w:ascii="Times New Roman" w:eastAsia="Times New Roman" w:hAnsi="Times New Roman" w:cs="Times New Roman"/>
          <w:color w:val="000000"/>
          <w:sz w:val="24"/>
          <w:szCs w:val="28"/>
        </w:rPr>
        <w:t>У цистерн старого обр</w:t>
      </w:r>
      <w:r>
        <w:rPr>
          <w:rFonts w:ascii="Times New Roman" w:eastAsia="Times New Roman" w:hAnsi="Times New Roman" w:cs="Times New Roman"/>
          <w:color w:val="000000"/>
          <w:sz w:val="24"/>
          <w:szCs w:val="28"/>
        </w:rPr>
        <w:t xml:space="preserve">азца есть ограждение (рис. </w:t>
      </w:r>
      <w:r w:rsidRPr="00BA635A">
        <w:rPr>
          <w:rFonts w:ascii="Times New Roman" w:eastAsia="Times New Roman" w:hAnsi="Times New Roman" w:cs="Times New Roman"/>
          <w:color w:val="000000"/>
          <w:sz w:val="24"/>
          <w:szCs w:val="28"/>
        </w:rPr>
        <w:t>3), но даже с ним</w:t>
      </w:r>
      <w:r>
        <w:rPr>
          <w:rFonts w:ascii="Times New Roman" w:eastAsia="Times New Roman" w:hAnsi="Times New Roman" w:cs="Times New Roman"/>
          <w:color w:val="000000"/>
          <w:sz w:val="24"/>
          <w:szCs w:val="28"/>
        </w:rPr>
        <w:t xml:space="preserve"> </w:t>
      </w:r>
      <w:r w:rsidRPr="00BA635A">
        <w:rPr>
          <w:rFonts w:ascii="Times New Roman" w:eastAsia="Times New Roman" w:hAnsi="Times New Roman" w:cs="Times New Roman"/>
          <w:color w:val="000000"/>
          <w:sz w:val="24"/>
          <w:szCs w:val="28"/>
        </w:rPr>
        <w:t>работы всё равно считаются работой на высоте, так как высота ограждения</w:t>
      </w:r>
      <w:r>
        <w:rPr>
          <w:rFonts w:ascii="Times New Roman" w:eastAsia="Times New Roman" w:hAnsi="Times New Roman" w:cs="Times New Roman"/>
          <w:color w:val="000000"/>
          <w:sz w:val="24"/>
          <w:szCs w:val="28"/>
        </w:rPr>
        <w:t xml:space="preserve"> </w:t>
      </w:r>
      <w:r w:rsidRPr="00BA635A">
        <w:rPr>
          <w:rFonts w:ascii="Times New Roman" w:eastAsia="Times New Roman" w:hAnsi="Times New Roman" w:cs="Times New Roman"/>
          <w:color w:val="000000"/>
          <w:sz w:val="24"/>
          <w:szCs w:val="28"/>
        </w:rPr>
        <w:t>меньше 1,1 м, что</w:t>
      </w:r>
      <w:r w:rsidR="003C6B9F">
        <w:rPr>
          <w:rFonts w:ascii="Times New Roman" w:eastAsia="Times New Roman" w:hAnsi="Times New Roman" w:cs="Times New Roman"/>
          <w:color w:val="000000"/>
          <w:sz w:val="24"/>
          <w:szCs w:val="28"/>
        </w:rPr>
        <w:t xml:space="preserve"> не соответствует требованиям [1</w:t>
      </w:r>
      <w:r w:rsidRPr="00BA635A">
        <w:rPr>
          <w:rFonts w:ascii="Times New Roman" w:eastAsia="Times New Roman" w:hAnsi="Times New Roman" w:cs="Times New Roman"/>
          <w:color w:val="000000"/>
          <w:sz w:val="24"/>
          <w:szCs w:val="28"/>
        </w:rPr>
        <w:t>].</w:t>
      </w:r>
    </w:p>
    <w:p w:rsidR="00C52F4A" w:rsidRDefault="00C52F4A" w:rsidP="00E77D7E">
      <w:pPr>
        <w:spacing w:line="240" w:lineRule="auto"/>
        <w:ind w:firstLine="709"/>
        <w:contextualSpacing/>
        <w:jc w:val="both"/>
        <w:rPr>
          <w:rFonts w:ascii="Times New Roman" w:hAnsi="Times New Roman" w:cs="Times New Roman"/>
          <w:sz w:val="24"/>
        </w:rPr>
      </w:pPr>
    </w:p>
    <w:p w:rsidR="00D9238A" w:rsidRDefault="00BA635A" w:rsidP="00B55DFA">
      <w:pPr>
        <w:spacing w:line="240" w:lineRule="auto"/>
        <w:contextualSpacing/>
        <w:jc w:val="center"/>
        <w:rPr>
          <w:rFonts w:ascii="Times New Roman" w:hAnsi="Times New Roman" w:cs="Times New Roman"/>
          <w:sz w:val="24"/>
        </w:rPr>
      </w:pPr>
      <w:r>
        <w:rPr>
          <w:noProof/>
        </w:rPr>
        <w:drawing>
          <wp:inline distT="0" distB="0" distL="0" distR="0" wp14:anchorId="08006323" wp14:editId="6D1C8A5C">
            <wp:extent cx="2781300" cy="1707589"/>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8481" t="64426" r="34745" b="6350"/>
                    <a:stretch/>
                  </pic:blipFill>
                  <pic:spPr bwMode="auto">
                    <a:xfrm>
                      <a:off x="0" y="0"/>
                      <a:ext cx="2781878" cy="1707944"/>
                    </a:xfrm>
                    <a:prstGeom prst="rect">
                      <a:avLst/>
                    </a:prstGeom>
                    <a:ln>
                      <a:noFill/>
                    </a:ln>
                    <a:extLst>
                      <a:ext uri="{53640926-AAD7-44D8-BBD7-CCE9431645EC}">
                        <a14:shadowObscured xmlns:a14="http://schemas.microsoft.com/office/drawing/2010/main"/>
                      </a:ext>
                    </a:extLst>
                  </pic:spPr>
                </pic:pic>
              </a:graphicData>
            </a:graphic>
          </wp:inline>
        </w:drawing>
      </w:r>
    </w:p>
    <w:p w:rsidR="00BA635A" w:rsidRDefault="00BA635A" w:rsidP="00D9460D">
      <w:pPr>
        <w:shd w:val="clear" w:color="auto" w:fill="FFFFFF"/>
        <w:spacing w:after="120" w:line="240" w:lineRule="auto"/>
        <w:jc w:val="center"/>
        <w:rPr>
          <w:rFonts w:ascii="Times New Roman" w:eastAsia="Times New Roman" w:hAnsi="Times New Roman" w:cs="Times New Roman"/>
          <w:color w:val="000000"/>
          <w:szCs w:val="24"/>
        </w:rPr>
      </w:pPr>
      <w:r w:rsidRPr="00B55DFA">
        <w:rPr>
          <w:rFonts w:ascii="Times New Roman" w:eastAsia="Times New Roman" w:hAnsi="Times New Roman" w:cs="Times New Roman"/>
          <w:color w:val="000000"/>
          <w:szCs w:val="24"/>
        </w:rPr>
        <w:t>Рис. 3 – Железнодорожная цистерна старого образца</w:t>
      </w:r>
    </w:p>
    <w:p w:rsidR="00BA635A" w:rsidRPr="00BA635A" w:rsidRDefault="00DC7A1F"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BA635A" w:rsidRPr="00BA635A">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z w:val="24"/>
          <w:szCs w:val="24"/>
        </w:rPr>
        <w:t>е</w:t>
      </w:r>
      <w:r w:rsidR="00BA635A" w:rsidRPr="00BA635A">
        <w:rPr>
          <w:rFonts w:ascii="Times New Roman" w:eastAsia="Times New Roman" w:hAnsi="Times New Roman" w:cs="Times New Roman"/>
          <w:color w:val="000000"/>
          <w:sz w:val="24"/>
          <w:szCs w:val="24"/>
        </w:rPr>
        <w:t xml:space="preserve"> 2019</w:t>
      </w:r>
      <w:r w:rsidR="00B55DFA">
        <w:rPr>
          <w:rFonts w:ascii="Times New Roman" w:eastAsia="Times New Roman" w:hAnsi="Times New Roman" w:cs="Times New Roman"/>
          <w:color w:val="000000"/>
          <w:sz w:val="24"/>
          <w:szCs w:val="24"/>
        </w:rPr>
        <w:t xml:space="preserve"> </w:t>
      </w:r>
      <w:r w:rsidR="00BA635A" w:rsidRPr="00BA635A">
        <w:rPr>
          <w:rFonts w:ascii="Times New Roman" w:eastAsia="Times New Roman" w:hAnsi="Times New Roman" w:cs="Times New Roman"/>
          <w:color w:val="000000"/>
          <w:sz w:val="24"/>
          <w:szCs w:val="24"/>
        </w:rPr>
        <w:t>года, работник, выполняя слив из цистерны,</w:t>
      </w:r>
      <w:r w:rsidR="00BA635A">
        <w:rPr>
          <w:rFonts w:ascii="Times New Roman" w:eastAsia="Times New Roman" w:hAnsi="Times New Roman" w:cs="Times New Roman"/>
          <w:color w:val="000000"/>
          <w:sz w:val="24"/>
          <w:szCs w:val="24"/>
        </w:rPr>
        <w:t xml:space="preserve"> </w:t>
      </w:r>
      <w:r w:rsidR="00BA635A" w:rsidRPr="00BA635A">
        <w:rPr>
          <w:rFonts w:ascii="Times New Roman" w:eastAsia="Times New Roman" w:hAnsi="Times New Roman" w:cs="Times New Roman"/>
          <w:color w:val="000000"/>
          <w:sz w:val="24"/>
          <w:szCs w:val="24"/>
        </w:rPr>
        <w:t>поскользнулся на мокрых после дождя прутках настила сливно-наливной</w:t>
      </w:r>
      <w:r w:rsidR="00BA635A">
        <w:rPr>
          <w:rFonts w:ascii="Times New Roman" w:eastAsia="Times New Roman" w:hAnsi="Times New Roman" w:cs="Times New Roman"/>
          <w:color w:val="000000"/>
          <w:sz w:val="24"/>
          <w:szCs w:val="24"/>
        </w:rPr>
        <w:t xml:space="preserve"> </w:t>
      </w:r>
      <w:r w:rsidR="00BA635A" w:rsidRPr="00BA635A">
        <w:rPr>
          <w:rFonts w:ascii="Times New Roman" w:eastAsia="Times New Roman" w:hAnsi="Times New Roman" w:cs="Times New Roman"/>
          <w:color w:val="000000"/>
          <w:sz w:val="24"/>
          <w:szCs w:val="24"/>
        </w:rPr>
        <w:t>эстакады, но ухватился за перила, в результате чего избежал падения. Что</w:t>
      </w:r>
      <w:r w:rsidR="00BA635A">
        <w:rPr>
          <w:rFonts w:ascii="Times New Roman" w:eastAsia="Times New Roman" w:hAnsi="Times New Roman" w:cs="Times New Roman"/>
          <w:color w:val="000000"/>
          <w:sz w:val="24"/>
          <w:szCs w:val="24"/>
        </w:rPr>
        <w:t xml:space="preserve"> </w:t>
      </w:r>
      <w:r w:rsidR="00BA635A" w:rsidRPr="00BA635A">
        <w:rPr>
          <w:rFonts w:ascii="Times New Roman" w:eastAsia="Times New Roman" w:hAnsi="Times New Roman" w:cs="Times New Roman"/>
          <w:color w:val="000000"/>
          <w:sz w:val="24"/>
          <w:szCs w:val="24"/>
        </w:rPr>
        <w:t>доказывает</w:t>
      </w:r>
      <w:r w:rsidR="00BA635A">
        <w:rPr>
          <w:rFonts w:ascii="Times New Roman" w:eastAsia="Times New Roman" w:hAnsi="Times New Roman" w:cs="Times New Roman"/>
          <w:color w:val="000000"/>
          <w:sz w:val="24"/>
          <w:szCs w:val="24"/>
        </w:rPr>
        <w:t xml:space="preserve"> </w:t>
      </w:r>
      <w:r w:rsidR="00BA635A" w:rsidRPr="00BA635A">
        <w:rPr>
          <w:rFonts w:ascii="Times New Roman" w:eastAsia="Times New Roman" w:hAnsi="Times New Roman" w:cs="Times New Roman"/>
          <w:color w:val="000000"/>
          <w:sz w:val="24"/>
          <w:szCs w:val="24"/>
        </w:rPr>
        <w:t>эффективность</w:t>
      </w:r>
      <w:r w:rsidR="00BA635A">
        <w:rPr>
          <w:rFonts w:ascii="Times New Roman" w:eastAsia="Times New Roman" w:hAnsi="Times New Roman" w:cs="Times New Roman"/>
          <w:color w:val="000000"/>
          <w:sz w:val="24"/>
          <w:szCs w:val="24"/>
        </w:rPr>
        <w:t xml:space="preserve"> </w:t>
      </w:r>
      <w:r w:rsidR="00BA635A" w:rsidRPr="00BA635A">
        <w:rPr>
          <w:rFonts w:ascii="Times New Roman" w:eastAsia="Times New Roman" w:hAnsi="Times New Roman" w:cs="Times New Roman"/>
          <w:color w:val="000000"/>
          <w:sz w:val="24"/>
          <w:szCs w:val="24"/>
        </w:rPr>
        <w:t>защитного</w:t>
      </w:r>
      <w:r w:rsidR="00BA635A">
        <w:rPr>
          <w:rFonts w:ascii="Times New Roman" w:eastAsia="Times New Roman" w:hAnsi="Times New Roman" w:cs="Times New Roman"/>
          <w:color w:val="000000"/>
          <w:sz w:val="24"/>
          <w:szCs w:val="24"/>
        </w:rPr>
        <w:t xml:space="preserve"> </w:t>
      </w:r>
      <w:r w:rsidR="00BA635A" w:rsidRPr="00BA635A">
        <w:rPr>
          <w:rFonts w:ascii="Times New Roman" w:eastAsia="Times New Roman" w:hAnsi="Times New Roman" w:cs="Times New Roman"/>
          <w:color w:val="000000"/>
          <w:sz w:val="24"/>
          <w:szCs w:val="24"/>
        </w:rPr>
        <w:t>ограждения</w:t>
      </w:r>
      <w:r w:rsidR="00BA635A">
        <w:rPr>
          <w:rFonts w:ascii="Times New Roman" w:eastAsia="Times New Roman" w:hAnsi="Times New Roman" w:cs="Times New Roman"/>
          <w:color w:val="000000"/>
          <w:sz w:val="24"/>
          <w:szCs w:val="24"/>
        </w:rPr>
        <w:t xml:space="preserve"> </w:t>
      </w:r>
      <w:r w:rsidR="00BA635A" w:rsidRPr="00BA635A">
        <w:rPr>
          <w:rFonts w:ascii="Times New Roman" w:eastAsia="Times New Roman" w:hAnsi="Times New Roman" w:cs="Times New Roman"/>
          <w:color w:val="000000"/>
          <w:sz w:val="24"/>
          <w:szCs w:val="24"/>
        </w:rPr>
        <w:t>при</w:t>
      </w:r>
      <w:r w:rsidR="00BA635A">
        <w:rPr>
          <w:rFonts w:ascii="Times New Roman" w:eastAsia="Times New Roman" w:hAnsi="Times New Roman" w:cs="Times New Roman"/>
          <w:color w:val="000000"/>
          <w:sz w:val="24"/>
          <w:szCs w:val="24"/>
        </w:rPr>
        <w:t xml:space="preserve"> </w:t>
      </w:r>
      <w:r w:rsidR="00BA635A" w:rsidRPr="00BA635A">
        <w:rPr>
          <w:rFonts w:ascii="Times New Roman" w:eastAsia="Times New Roman" w:hAnsi="Times New Roman" w:cs="Times New Roman"/>
          <w:color w:val="000000"/>
          <w:sz w:val="24"/>
          <w:szCs w:val="24"/>
        </w:rPr>
        <w:t>предотвращении</w:t>
      </w:r>
      <w:r w:rsidR="00BA635A">
        <w:rPr>
          <w:rFonts w:ascii="Times New Roman" w:eastAsia="Times New Roman" w:hAnsi="Times New Roman" w:cs="Times New Roman"/>
          <w:color w:val="000000"/>
          <w:sz w:val="24"/>
          <w:szCs w:val="24"/>
        </w:rPr>
        <w:t xml:space="preserve"> </w:t>
      </w:r>
      <w:r w:rsidR="00BA635A" w:rsidRPr="00BA635A">
        <w:rPr>
          <w:rFonts w:ascii="Times New Roman" w:eastAsia="Times New Roman" w:hAnsi="Times New Roman" w:cs="Times New Roman"/>
          <w:color w:val="000000"/>
          <w:sz w:val="24"/>
          <w:szCs w:val="24"/>
        </w:rPr>
        <w:t xml:space="preserve">несчастных случаев, в результате </w:t>
      </w:r>
      <w:proofErr w:type="spellStart"/>
      <w:r w:rsidRPr="00BA635A">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д</w:t>
      </w:r>
      <w:r w:rsidRPr="00BA635A">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sz w:val="24"/>
          <w:szCs w:val="24"/>
        </w:rPr>
        <w:t>ль</w:t>
      </w:r>
      <w:r w:rsidRPr="00BA635A">
        <w:rPr>
          <w:rFonts w:ascii="Times New Roman" w:eastAsia="Times New Roman" w:hAnsi="Times New Roman" w:cs="Times New Roman"/>
          <w:color w:val="000000"/>
          <w:sz w:val="24"/>
          <w:szCs w:val="24"/>
        </w:rPr>
        <w:t>зывания</w:t>
      </w:r>
      <w:proofErr w:type="spellEnd"/>
      <w:r w:rsidR="00BA635A" w:rsidRPr="00BA635A">
        <w:rPr>
          <w:rFonts w:ascii="Times New Roman" w:eastAsia="Times New Roman" w:hAnsi="Times New Roman" w:cs="Times New Roman"/>
          <w:color w:val="000000"/>
          <w:sz w:val="24"/>
          <w:szCs w:val="24"/>
        </w:rPr>
        <w:t xml:space="preserve"> и падения.</w:t>
      </w:r>
    </w:p>
    <w:p w:rsidR="00BA635A" w:rsidRPr="00BA635A" w:rsidRDefault="00BA635A"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BA635A">
        <w:rPr>
          <w:rFonts w:ascii="Times New Roman" w:eastAsia="Times New Roman" w:hAnsi="Times New Roman" w:cs="Times New Roman"/>
          <w:color w:val="000000"/>
          <w:sz w:val="24"/>
          <w:szCs w:val="24"/>
        </w:rPr>
        <w:t>Таким образом, можно сделать вывод, что необходима организационно-техническая разработка для обеспечения безопасности работника при работе на</w:t>
      </w:r>
      <w:r>
        <w:rPr>
          <w:rFonts w:ascii="Times New Roman" w:eastAsia="Times New Roman" w:hAnsi="Times New Roman" w:cs="Times New Roman"/>
          <w:color w:val="000000"/>
          <w:sz w:val="24"/>
          <w:szCs w:val="24"/>
        </w:rPr>
        <w:t xml:space="preserve"> </w:t>
      </w:r>
      <w:r w:rsidRPr="00BA635A">
        <w:rPr>
          <w:rFonts w:ascii="Times New Roman" w:eastAsia="Times New Roman" w:hAnsi="Times New Roman" w:cs="Times New Roman"/>
          <w:color w:val="000000"/>
          <w:sz w:val="24"/>
          <w:szCs w:val="24"/>
        </w:rPr>
        <w:t>железнодорожных цистернах.</w:t>
      </w:r>
    </w:p>
    <w:p w:rsidR="00DF5066" w:rsidRDefault="00DF5066"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95A37">
        <w:rPr>
          <w:rFonts w:ascii="Times New Roman" w:eastAsia="Times New Roman" w:hAnsi="Times New Roman" w:cs="Times New Roman"/>
          <w:color w:val="000000"/>
          <w:sz w:val="24"/>
          <w:szCs w:val="24"/>
        </w:rPr>
        <w:lastRenderedPageBreak/>
        <w:t>Для решения выявленной проблемы был проведен критический анализ</w:t>
      </w:r>
      <w:r>
        <w:rPr>
          <w:rFonts w:ascii="Times New Roman" w:eastAsia="Times New Roman" w:hAnsi="Times New Roman" w:cs="Times New Roman"/>
          <w:color w:val="000000"/>
          <w:sz w:val="24"/>
          <w:szCs w:val="24"/>
        </w:rPr>
        <w:t xml:space="preserve"> </w:t>
      </w:r>
      <w:r w:rsidRPr="00495A37">
        <w:rPr>
          <w:rFonts w:ascii="Times New Roman" w:eastAsia="Times New Roman" w:hAnsi="Times New Roman" w:cs="Times New Roman"/>
          <w:color w:val="000000"/>
          <w:sz w:val="24"/>
          <w:szCs w:val="24"/>
        </w:rPr>
        <w:t xml:space="preserve">существующих решений. </w:t>
      </w:r>
    </w:p>
    <w:p w:rsidR="00BA635A" w:rsidRDefault="00BA635A"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BA635A">
        <w:rPr>
          <w:rFonts w:ascii="Times New Roman" w:eastAsia="Times New Roman" w:hAnsi="Times New Roman" w:cs="Times New Roman"/>
          <w:color w:val="000000"/>
          <w:sz w:val="24"/>
          <w:szCs w:val="24"/>
        </w:rPr>
        <w:t>В настоящее время существует несколько вариантов технических</w:t>
      </w:r>
      <w:r w:rsidR="002402BD">
        <w:rPr>
          <w:rFonts w:ascii="Times New Roman" w:eastAsia="Times New Roman" w:hAnsi="Times New Roman" w:cs="Times New Roman"/>
          <w:color w:val="000000"/>
          <w:sz w:val="24"/>
          <w:szCs w:val="24"/>
        </w:rPr>
        <w:t xml:space="preserve"> </w:t>
      </w:r>
      <w:r w:rsidRPr="00BA635A">
        <w:rPr>
          <w:rFonts w:ascii="Times New Roman" w:eastAsia="Times New Roman" w:hAnsi="Times New Roman" w:cs="Times New Roman"/>
          <w:color w:val="000000"/>
          <w:sz w:val="24"/>
          <w:szCs w:val="24"/>
        </w:rPr>
        <w:t>средств обеспечения безопасности работников при выполнении работ на</w:t>
      </w:r>
      <w:r w:rsidR="002402BD">
        <w:rPr>
          <w:rFonts w:ascii="Times New Roman" w:eastAsia="Times New Roman" w:hAnsi="Times New Roman" w:cs="Times New Roman"/>
          <w:color w:val="000000"/>
          <w:sz w:val="24"/>
          <w:szCs w:val="24"/>
        </w:rPr>
        <w:t xml:space="preserve"> </w:t>
      </w:r>
      <w:r w:rsidRPr="00BA635A">
        <w:rPr>
          <w:rFonts w:ascii="Times New Roman" w:eastAsia="Times New Roman" w:hAnsi="Times New Roman" w:cs="Times New Roman"/>
          <w:color w:val="000000"/>
          <w:sz w:val="24"/>
          <w:szCs w:val="24"/>
        </w:rPr>
        <w:t>высоте. К их числу относятся страховочные системы и ограждения.</w:t>
      </w:r>
      <w:r w:rsidR="002402BD">
        <w:rPr>
          <w:rFonts w:ascii="Times New Roman" w:eastAsia="Times New Roman" w:hAnsi="Times New Roman" w:cs="Times New Roman"/>
          <w:color w:val="000000"/>
          <w:sz w:val="24"/>
          <w:szCs w:val="24"/>
        </w:rPr>
        <w:t xml:space="preserve"> </w:t>
      </w:r>
      <w:r w:rsidRPr="00BA635A">
        <w:rPr>
          <w:rFonts w:ascii="Times New Roman" w:eastAsia="Times New Roman" w:hAnsi="Times New Roman" w:cs="Times New Roman"/>
          <w:color w:val="000000"/>
          <w:sz w:val="24"/>
          <w:szCs w:val="24"/>
        </w:rPr>
        <w:t>Для работы на железнодорожных цистернах используются страховочные</w:t>
      </w:r>
      <w:r w:rsidR="002402BD">
        <w:rPr>
          <w:rFonts w:ascii="Times New Roman" w:eastAsia="Times New Roman" w:hAnsi="Times New Roman" w:cs="Times New Roman"/>
          <w:color w:val="000000"/>
          <w:sz w:val="24"/>
          <w:szCs w:val="24"/>
        </w:rPr>
        <w:t xml:space="preserve"> </w:t>
      </w:r>
      <w:r w:rsidRPr="00BA635A">
        <w:rPr>
          <w:rFonts w:ascii="Times New Roman" w:eastAsia="Times New Roman" w:hAnsi="Times New Roman" w:cs="Times New Roman"/>
          <w:color w:val="000000"/>
          <w:sz w:val="24"/>
          <w:szCs w:val="24"/>
        </w:rPr>
        <w:t>системы на стационарном анкерном устройстве.</w:t>
      </w:r>
      <w:r w:rsidR="002402BD">
        <w:rPr>
          <w:rFonts w:ascii="Times New Roman" w:eastAsia="Times New Roman" w:hAnsi="Times New Roman" w:cs="Times New Roman"/>
          <w:color w:val="000000"/>
          <w:sz w:val="24"/>
          <w:szCs w:val="24"/>
        </w:rPr>
        <w:t xml:space="preserve"> </w:t>
      </w:r>
      <w:r w:rsidRPr="00BA635A">
        <w:rPr>
          <w:rFonts w:ascii="Times New Roman" w:eastAsia="Times New Roman" w:hAnsi="Times New Roman" w:cs="Times New Roman"/>
          <w:color w:val="000000"/>
          <w:sz w:val="24"/>
          <w:szCs w:val="24"/>
        </w:rPr>
        <w:t>В качестве анкерных устройств используются жёсткие или гибкие</w:t>
      </w:r>
      <w:r w:rsidR="002402BD">
        <w:rPr>
          <w:rFonts w:ascii="Times New Roman" w:eastAsia="Times New Roman" w:hAnsi="Times New Roman" w:cs="Times New Roman"/>
          <w:color w:val="000000"/>
          <w:sz w:val="24"/>
          <w:szCs w:val="24"/>
        </w:rPr>
        <w:t xml:space="preserve"> </w:t>
      </w:r>
      <w:r w:rsidRPr="00BA635A">
        <w:rPr>
          <w:rFonts w:ascii="Times New Roman" w:eastAsia="Times New Roman" w:hAnsi="Times New Roman" w:cs="Times New Roman"/>
          <w:color w:val="000000"/>
          <w:sz w:val="24"/>
          <w:szCs w:val="24"/>
        </w:rPr>
        <w:t>горизонтальные анкерные линии, установленные вдоль линии перемещения</w:t>
      </w:r>
      <w:r w:rsidR="002402BD">
        <w:rPr>
          <w:rFonts w:ascii="Times New Roman" w:eastAsia="Times New Roman" w:hAnsi="Times New Roman" w:cs="Times New Roman"/>
          <w:color w:val="000000"/>
          <w:sz w:val="24"/>
          <w:szCs w:val="24"/>
        </w:rPr>
        <w:t xml:space="preserve"> работников (рис. 4</w:t>
      </w:r>
      <w:r w:rsidRPr="00BA635A">
        <w:rPr>
          <w:rFonts w:ascii="Times New Roman" w:eastAsia="Times New Roman" w:hAnsi="Times New Roman" w:cs="Times New Roman"/>
          <w:color w:val="000000"/>
          <w:sz w:val="24"/>
          <w:szCs w:val="24"/>
        </w:rPr>
        <w:t>).</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961"/>
      </w:tblGrid>
      <w:tr w:rsidR="002402BD" w:rsidTr="002402BD">
        <w:trPr>
          <w:jc w:val="center"/>
        </w:trPr>
        <w:tc>
          <w:tcPr>
            <w:tcW w:w="4503" w:type="dxa"/>
          </w:tcPr>
          <w:p w:rsidR="002402BD" w:rsidRDefault="002402BD" w:rsidP="002402BD">
            <w:pPr>
              <w:jc w:val="right"/>
              <w:rPr>
                <w:rFonts w:ascii="Times New Roman" w:eastAsia="Times New Roman" w:hAnsi="Times New Roman" w:cs="Times New Roman"/>
                <w:color w:val="000000"/>
                <w:sz w:val="24"/>
                <w:szCs w:val="24"/>
              </w:rPr>
            </w:pPr>
            <w:r>
              <w:rPr>
                <w:noProof/>
              </w:rPr>
              <w:drawing>
                <wp:inline distT="0" distB="0" distL="0" distR="0" wp14:anchorId="79067C94" wp14:editId="08E631A8">
                  <wp:extent cx="2719832" cy="1682370"/>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2591" t="23025" r="33250" b="50408"/>
                          <a:stretch/>
                        </pic:blipFill>
                        <pic:spPr bwMode="auto">
                          <a:xfrm>
                            <a:off x="0" y="0"/>
                            <a:ext cx="2722556" cy="1684055"/>
                          </a:xfrm>
                          <a:prstGeom prst="rect">
                            <a:avLst/>
                          </a:prstGeom>
                          <a:ln>
                            <a:noFill/>
                          </a:ln>
                          <a:extLst>
                            <a:ext uri="{53640926-AAD7-44D8-BBD7-CCE9431645EC}">
                              <a14:shadowObscured xmlns:a14="http://schemas.microsoft.com/office/drawing/2010/main"/>
                            </a:ext>
                          </a:extLst>
                        </pic:spPr>
                      </pic:pic>
                    </a:graphicData>
                  </a:graphic>
                </wp:inline>
              </w:drawing>
            </w:r>
          </w:p>
        </w:tc>
        <w:tc>
          <w:tcPr>
            <w:tcW w:w="4961" w:type="dxa"/>
          </w:tcPr>
          <w:p w:rsidR="002402BD" w:rsidRDefault="002402BD" w:rsidP="002402BD">
            <w:pPr>
              <w:jc w:val="both"/>
              <w:rPr>
                <w:rFonts w:ascii="Times New Roman" w:eastAsia="Times New Roman" w:hAnsi="Times New Roman" w:cs="Times New Roman"/>
                <w:color w:val="000000"/>
                <w:sz w:val="24"/>
                <w:szCs w:val="24"/>
              </w:rPr>
            </w:pPr>
            <w:r>
              <w:rPr>
                <w:noProof/>
              </w:rPr>
              <w:drawing>
                <wp:inline distT="0" distB="0" distL="0" distR="0" wp14:anchorId="020B9F20" wp14:editId="12E43EBB">
                  <wp:extent cx="2567940" cy="1692166"/>
                  <wp:effectExtent l="0" t="0" r="381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1258" t="56828" r="37302" b="18055"/>
                          <a:stretch/>
                        </pic:blipFill>
                        <pic:spPr bwMode="auto">
                          <a:xfrm>
                            <a:off x="0" y="0"/>
                            <a:ext cx="2570579" cy="1693905"/>
                          </a:xfrm>
                          <a:prstGeom prst="rect">
                            <a:avLst/>
                          </a:prstGeom>
                          <a:ln>
                            <a:noFill/>
                          </a:ln>
                          <a:extLst>
                            <a:ext uri="{53640926-AAD7-44D8-BBD7-CCE9431645EC}">
                              <a14:shadowObscured xmlns:a14="http://schemas.microsoft.com/office/drawing/2010/main"/>
                            </a:ext>
                          </a:extLst>
                        </pic:spPr>
                      </pic:pic>
                    </a:graphicData>
                  </a:graphic>
                </wp:inline>
              </w:drawing>
            </w:r>
          </w:p>
        </w:tc>
      </w:tr>
    </w:tbl>
    <w:p w:rsidR="002402BD" w:rsidRDefault="002402BD" w:rsidP="00D9460D">
      <w:pPr>
        <w:shd w:val="clear" w:color="auto" w:fill="FFFFFF"/>
        <w:spacing w:after="120" w:line="240" w:lineRule="auto"/>
        <w:ind w:firstLine="709"/>
        <w:jc w:val="center"/>
        <w:rPr>
          <w:rFonts w:ascii="Times New Roman" w:eastAsia="Times New Roman" w:hAnsi="Times New Roman" w:cs="Times New Roman"/>
          <w:color w:val="000000"/>
          <w:szCs w:val="24"/>
        </w:rPr>
      </w:pPr>
      <w:r w:rsidRPr="002402BD">
        <w:rPr>
          <w:rFonts w:ascii="Times New Roman" w:eastAsia="Times New Roman" w:hAnsi="Times New Roman" w:cs="Times New Roman"/>
          <w:color w:val="000000"/>
          <w:szCs w:val="24"/>
        </w:rPr>
        <w:t>Рис.4.</w:t>
      </w:r>
      <w:r>
        <w:rPr>
          <w:rFonts w:ascii="Times New Roman" w:eastAsia="Times New Roman" w:hAnsi="Times New Roman" w:cs="Times New Roman"/>
          <w:color w:val="000000"/>
          <w:szCs w:val="24"/>
        </w:rPr>
        <w:t xml:space="preserve"> Гибкая и жесткая горизонтальная анкерная линия</w:t>
      </w:r>
    </w:p>
    <w:p w:rsidR="002402BD" w:rsidRPr="002402BD" w:rsidRDefault="002402BD"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2402BD">
        <w:rPr>
          <w:rFonts w:ascii="Times New Roman" w:eastAsia="Times New Roman" w:hAnsi="Times New Roman" w:cs="Times New Roman"/>
          <w:color w:val="000000"/>
          <w:sz w:val="24"/>
          <w:szCs w:val="24"/>
        </w:rPr>
        <w:t>Для установки используются элементы конструкций сооружений или</w:t>
      </w:r>
      <w:r>
        <w:rPr>
          <w:rFonts w:ascii="Times New Roman" w:eastAsia="Times New Roman" w:hAnsi="Times New Roman" w:cs="Times New Roman"/>
          <w:color w:val="000000"/>
          <w:sz w:val="24"/>
          <w:szCs w:val="24"/>
        </w:rPr>
        <w:t xml:space="preserve"> </w:t>
      </w:r>
      <w:r w:rsidRPr="002402BD">
        <w:rPr>
          <w:rFonts w:ascii="Times New Roman" w:eastAsia="Times New Roman" w:hAnsi="Times New Roman" w:cs="Times New Roman"/>
          <w:color w:val="000000"/>
          <w:sz w:val="24"/>
          <w:szCs w:val="24"/>
        </w:rPr>
        <w:t>дополнительные эстакады.</w:t>
      </w:r>
    </w:p>
    <w:p w:rsidR="002402BD" w:rsidRPr="002402BD" w:rsidRDefault="002402BD"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2402BD">
        <w:rPr>
          <w:rFonts w:ascii="Times New Roman" w:eastAsia="Times New Roman" w:hAnsi="Times New Roman" w:cs="Times New Roman"/>
          <w:color w:val="000000"/>
          <w:sz w:val="24"/>
          <w:szCs w:val="24"/>
        </w:rPr>
        <w:t xml:space="preserve">В качестве </w:t>
      </w:r>
      <w:proofErr w:type="spellStart"/>
      <w:r w:rsidRPr="002402BD">
        <w:rPr>
          <w:rFonts w:ascii="Times New Roman" w:eastAsia="Times New Roman" w:hAnsi="Times New Roman" w:cs="Times New Roman"/>
          <w:color w:val="000000"/>
          <w:sz w:val="24"/>
          <w:szCs w:val="24"/>
        </w:rPr>
        <w:t>амортизационно</w:t>
      </w:r>
      <w:proofErr w:type="spellEnd"/>
      <w:r w:rsidRPr="002402BD">
        <w:rPr>
          <w:rFonts w:ascii="Times New Roman" w:eastAsia="Times New Roman" w:hAnsi="Times New Roman" w:cs="Times New Roman"/>
          <w:color w:val="000000"/>
          <w:sz w:val="24"/>
          <w:szCs w:val="24"/>
        </w:rPr>
        <w:t>-страховочной подсистемы рекомендуется</w:t>
      </w:r>
      <w:r>
        <w:rPr>
          <w:rFonts w:ascii="Times New Roman" w:eastAsia="Times New Roman" w:hAnsi="Times New Roman" w:cs="Times New Roman"/>
          <w:color w:val="000000"/>
          <w:sz w:val="24"/>
          <w:szCs w:val="24"/>
        </w:rPr>
        <w:t xml:space="preserve"> </w:t>
      </w:r>
      <w:r w:rsidRPr="002402BD">
        <w:rPr>
          <w:rFonts w:ascii="Times New Roman" w:eastAsia="Times New Roman" w:hAnsi="Times New Roman" w:cs="Times New Roman"/>
          <w:color w:val="000000"/>
          <w:sz w:val="24"/>
          <w:szCs w:val="24"/>
        </w:rPr>
        <w:t>использовать блоки с втяжным тросом или лентой, которые крепятся на</w:t>
      </w:r>
      <w:r>
        <w:rPr>
          <w:rFonts w:ascii="Times New Roman" w:eastAsia="Times New Roman" w:hAnsi="Times New Roman" w:cs="Times New Roman"/>
          <w:color w:val="000000"/>
          <w:sz w:val="24"/>
          <w:szCs w:val="24"/>
        </w:rPr>
        <w:t xml:space="preserve"> </w:t>
      </w:r>
      <w:r w:rsidRPr="002402BD">
        <w:rPr>
          <w:rFonts w:ascii="Times New Roman" w:eastAsia="Times New Roman" w:hAnsi="Times New Roman" w:cs="Times New Roman"/>
          <w:color w:val="000000"/>
          <w:sz w:val="24"/>
          <w:szCs w:val="24"/>
        </w:rPr>
        <w:t>ползунок анкерной линии. Эти устройства позволяют исключить фактор рывка</w:t>
      </w:r>
      <w:r>
        <w:rPr>
          <w:rFonts w:ascii="Times New Roman" w:eastAsia="Times New Roman" w:hAnsi="Times New Roman" w:cs="Times New Roman"/>
          <w:color w:val="000000"/>
          <w:sz w:val="24"/>
          <w:szCs w:val="24"/>
        </w:rPr>
        <w:t xml:space="preserve"> </w:t>
      </w:r>
      <w:r w:rsidRPr="002402BD">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z w:val="24"/>
          <w:szCs w:val="24"/>
        </w:rPr>
        <w:t xml:space="preserve"> </w:t>
      </w:r>
      <w:r w:rsidRPr="002402BD">
        <w:rPr>
          <w:rFonts w:ascii="Times New Roman" w:eastAsia="Times New Roman" w:hAnsi="Times New Roman" w:cs="Times New Roman"/>
          <w:color w:val="000000"/>
          <w:sz w:val="24"/>
          <w:szCs w:val="24"/>
        </w:rPr>
        <w:t>остановке</w:t>
      </w:r>
      <w:r>
        <w:rPr>
          <w:rFonts w:ascii="Times New Roman" w:eastAsia="Times New Roman" w:hAnsi="Times New Roman" w:cs="Times New Roman"/>
          <w:color w:val="000000"/>
          <w:sz w:val="24"/>
          <w:szCs w:val="24"/>
        </w:rPr>
        <w:t xml:space="preserve"> </w:t>
      </w:r>
      <w:r w:rsidRPr="002402BD">
        <w:rPr>
          <w:rFonts w:ascii="Times New Roman" w:eastAsia="Times New Roman" w:hAnsi="Times New Roman" w:cs="Times New Roman"/>
          <w:color w:val="000000"/>
          <w:sz w:val="24"/>
          <w:szCs w:val="24"/>
        </w:rPr>
        <w:t>падения,</w:t>
      </w:r>
      <w:r>
        <w:rPr>
          <w:rFonts w:ascii="Times New Roman" w:eastAsia="Times New Roman" w:hAnsi="Times New Roman" w:cs="Times New Roman"/>
          <w:color w:val="000000"/>
          <w:sz w:val="24"/>
          <w:szCs w:val="24"/>
        </w:rPr>
        <w:t xml:space="preserve"> </w:t>
      </w:r>
      <w:r w:rsidRPr="002402BD">
        <w:rPr>
          <w:rFonts w:ascii="Times New Roman" w:eastAsia="Times New Roman" w:hAnsi="Times New Roman" w:cs="Times New Roman"/>
          <w:color w:val="000000"/>
          <w:sz w:val="24"/>
          <w:szCs w:val="24"/>
        </w:rPr>
        <w:t>поскольку</w:t>
      </w:r>
      <w:r>
        <w:rPr>
          <w:rFonts w:ascii="Times New Roman" w:eastAsia="Times New Roman" w:hAnsi="Times New Roman" w:cs="Times New Roman"/>
          <w:color w:val="000000"/>
          <w:sz w:val="24"/>
          <w:szCs w:val="24"/>
        </w:rPr>
        <w:t xml:space="preserve"> </w:t>
      </w:r>
      <w:r w:rsidRPr="002402BD">
        <w:rPr>
          <w:rFonts w:ascii="Times New Roman" w:eastAsia="Times New Roman" w:hAnsi="Times New Roman" w:cs="Times New Roman"/>
          <w:color w:val="000000"/>
          <w:sz w:val="24"/>
          <w:szCs w:val="24"/>
        </w:rPr>
        <w:t>постоянно</w:t>
      </w:r>
      <w:r>
        <w:rPr>
          <w:rFonts w:ascii="Times New Roman" w:eastAsia="Times New Roman" w:hAnsi="Times New Roman" w:cs="Times New Roman"/>
          <w:color w:val="000000"/>
          <w:sz w:val="24"/>
          <w:szCs w:val="24"/>
        </w:rPr>
        <w:t xml:space="preserve"> </w:t>
      </w:r>
      <w:r w:rsidRPr="002402BD">
        <w:rPr>
          <w:rFonts w:ascii="Times New Roman" w:eastAsia="Times New Roman" w:hAnsi="Times New Roman" w:cs="Times New Roman"/>
          <w:color w:val="000000"/>
          <w:sz w:val="24"/>
          <w:szCs w:val="24"/>
        </w:rPr>
        <w:t>обеспечивают</w:t>
      </w:r>
      <w:r>
        <w:rPr>
          <w:rFonts w:ascii="Times New Roman" w:eastAsia="Times New Roman" w:hAnsi="Times New Roman" w:cs="Times New Roman"/>
          <w:color w:val="000000"/>
          <w:sz w:val="24"/>
          <w:szCs w:val="24"/>
        </w:rPr>
        <w:t xml:space="preserve"> </w:t>
      </w:r>
      <w:r w:rsidRPr="002402BD">
        <w:rPr>
          <w:rFonts w:ascii="Times New Roman" w:eastAsia="Times New Roman" w:hAnsi="Times New Roman" w:cs="Times New Roman"/>
          <w:color w:val="000000"/>
          <w:sz w:val="24"/>
          <w:szCs w:val="24"/>
        </w:rPr>
        <w:t>натяжение</w:t>
      </w:r>
      <w:r>
        <w:rPr>
          <w:rFonts w:ascii="Times New Roman" w:eastAsia="Times New Roman" w:hAnsi="Times New Roman" w:cs="Times New Roman"/>
          <w:color w:val="000000"/>
          <w:sz w:val="24"/>
          <w:szCs w:val="24"/>
        </w:rPr>
        <w:t xml:space="preserve"> </w:t>
      </w:r>
      <w:r w:rsidRPr="002402BD">
        <w:rPr>
          <w:rFonts w:ascii="Times New Roman" w:eastAsia="Times New Roman" w:hAnsi="Times New Roman" w:cs="Times New Roman"/>
          <w:color w:val="000000"/>
          <w:sz w:val="24"/>
          <w:szCs w:val="24"/>
        </w:rPr>
        <w:t>подсистемы и моментально блокируют трос при возникновении критического</w:t>
      </w:r>
      <w:r>
        <w:rPr>
          <w:rFonts w:ascii="Times New Roman" w:eastAsia="Times New Roman" w:hAnsi="Times New Roman" w:cs="Times New Roman"/>
          <w:color w:val="000000"/>
          <w:sz w:val="24"/>
          <w:szCs w:val="24"/>
        </w:rPr>
        <w:t xml:space="preserve"> </w:t>
      </w:r>
      <w:r w:rsidRPr="002402BD">
        <w:rPr>
          <w:rFonts w:ascii="Times New Roman" w:eastAsia="Times New Roman" w:hAnsi="Times New Roman" w:cs="Times New Roman"/>
          <w:color w:val="000000"/>
          <w:sz w:val="24"/>
          <w:szCs w:val="24"/>
        </w:rPr>
        <w:t>ускорения.</w:t>
      </w:r>
    </w:p>
    <w:p w:rsidR="002402BD" w:rsidRPr="002402BD" w:rsidRDefault="002402BD"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2402BD">
        <w:rPr>
          <w:rFonts w:ascii="Times New Roman" w:eastAsia="Times New Roman" w:hAnsi="Times New Roman" w:cs="Times New Roman"/>
          <w:color w:val="000000"/>
          <w:sz w:val="24"/>
          <w:szCs w:val="24"/>
        </w:rPr>
        <w:t>Для использования в данном виде работ подойдут любые страховочные</w:t>
      </w:r>
      <w:r>
        <w:rPr>
          <w:rFonts w:ascii="Times New Roman" w:eastAsia="Times New Roman" w:hAnsi="Times New Roman" w:cs="Times New Roman"/>
          <w:color w:val="000000"/>
          <w:sz w:val="24"/>
          <w:szCs w:val="24"/>
        </w:rPr>
        <w:t xml:space="preserve"> </w:t>
      </w:r>
      <w:r w:rsidRPr="002402BD">
        <w:rPr>
          <w:rFonts w:ascii="Times New Roman" w:eastAsia="Times New Roman" w:hAnsi="Times New Roman" w:cs="Times New Roman"/>
          <w:color w:val="000000"/>
          <w:sz w:val="24"/>
          <w:szCs w:val="24"/>
        </w:rPr>
        <w:t>привязи, соответствующие стандарту ТР ТС ГОСТ Р ЕН 361</w:t>
      </w:r>
      <w:r>
        <w:rPr>
          <w:rFonts w:ascii="Times New Roman" w:eastAsia="Times New Roman" w:hAnsi="Times New Roman" w:cs="Times New Roman"/>
          <w:color w:val="000000"/>
          <w:sz w:val="24"/>
          <w:szCs w:val="24"/>
        </w:rPr>
        <w:t>.</w:t>
      </w:r>
      <w:r w:rsidRPr="002402BD">
        <w:rPr>
          <w:rFonts w:ascii="Times New Roman" w:eastAsia="Times New Roman" w:hAnsi="Times New Roman" w:cs="Times New Roman"/>
          <w:color w:val="000000"/>
          <w:sz w:val="24"/>
          <w:szCs w:val="24"/>
        </w:rPr>
        <w:t xml:space="preserve"> Эти привязи</w:t>
      </w:r>
      <w:r>
        <w:rPr>
          <w:rFonts w:ascii="Times New Roman" w:eastAsia="Times New Roman" w:hAnsi="Times New Roman" w:cs="Times New Roman"/>
          <w:color w:val="000000"/>
          <w:sz w:val="24"/>
          <w:szCs w:val="24"/>
        </w:rPr>
        <w:t xml:space="preserve"> </w:t>
      </w:r>
      <w:r w:rsidRPr="002402BD">
        <w:rPr>
          <w:rFonts w:ascii="Times New Roman" w:eastAsia="Times New Roman" w:hAnsi="Times New Roman" w:cs="Times New Roman"/>
          <w:color w:val="000000"/>
          <w:sz w:val="24"/>
          <w:szCs w:val="24"/>
        </w:rPr>
        <w:t>соответствуют необходимым критериям комфортной работы и безопасности</w:t>
      </w:r>
      <w:r>
        <w:rPr>
          <w:rFonts w:ascii="Times New Roman" w:eastAsia="Times New Roman" w:hAnsi="Times New Roman" w:cs="Times New Roman"/>
          <w:color w:val="000000"/>
          <w:sz w:val="24"/>
          <w:szCs w:val="24"/>
        </w:rPr>
        <w:t xml:space="preserve"> </w:t>
      </w:r>
      <w:r w:rsidR="003C6B9F">
        <w:rPr>
          <w:rFonts w:ascii="Times New Roman" w:eastAsia="Times New Roman" w:hAnsi="Times New Roman" w:cs="Times New Roman"/>
          <w:color w:val="000000"/>
          <w:sz w:val="24"/>
          <w:szCs w:val="24"/>
        </w:rPr>
        <w:t>[2</w:t>
      </w:r>
      <w:r w:rsidRPr="002402BD">
        <w:rPr>
          <w:rFonts w:ascii="Times New Roman" w:eastAsia="Times New Roman" w:hAnsi="Times New Roman" w:cs="Times New Roman"/>
          <w:color w:val="000000"/>
          <w:sz w:val="24"/>
          <w:szCs w:val="24"/>
        </w:rPr>
        <w:t>].</w:t>
      </w:r>
    </w:p>
    <w:p w:rsidR="002402BD" w:rsidRPr="002402BD" w:rsidRDefault="002402BD"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2402BD">
        <w:rPr>
          <w:rFonts w:ascii="Times New Roman" w:eastAsia="Times New Roman" w:hAnsi="Times New Roman" w:cs="Times New Roman"/>
          <w:color w:val="000000"/>
          <w:sz w:val="24"/>
          <w:szCs w:val="24"/>
        </w:rPr>
        <w:t>Помимо страховочных систем для выхода на цистерну существуют</w:t>
      </w:r>
      <w:r>
        <w:rPr>
          <w:rFonts w:ascii="Times New Roman" w:eastAsia="Times New Roman" w:hAnsi="Times New Roman" w:cs="Times New Roman"/>
          <w:color w:val="000000"/>
          <w:sz w:val="24"/>
          <w:szCs w:val="24"/>
        </w:rPr>
        <w:t xml:space="preserve"> </w:t>
      </w:r>
      <w:r w:rsidRPr="002402BD">
        <w:rPr>
          <w:rFonts w:ascii="Times New Roman" w:eastAsia="Times New Roman" w:hAnsi="Times New Roman" w:cs="Times New Roman"/>
          <w:color w:val="000000"/>
          <w:sz w:val="24"/>
          <w:szCs w:val="24"/>
        </w:rPr>
        <w:t>различные виды оградительных конструкций такие как:</w:t>
      </w:r>
    </w:p>
    <w:p w:rsidR="002402BD" w:rsidRPr="002402BD" w:rsidRDefault="002402BD"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2402BD">
        <w:rPr>
          <w:rFonts w:ascii="Times New Roman" w:eastAsia="Times New Roman" w:hAnsi="Times New Roman" w:cs="Times New Roman"/>
          <w:color w:val="000000"/>
          <w:sz w:val="24"/>
          <w:szCs w:val="24"/>
        </w:rPr>
        <w:t>- Стационарные платформы с ограждениями;</w:t>
      </w:r>
    </w:p>
    <w:p w:rsidR="002402BD" w:rsidRPr="002402BD" w:rsidRDefault="002402BD"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2402BD">
        <w:rPr>
          <w:rFonts w:ascii="Times New Roman" w:eastAsia="Times New Roman" w:hAnsi="Times New Roman" w:cs="Times New Roman"/>
          <w:color w:val="000000"/>
          <w:sz w:val="24"/>
          <w:szCs w:val="24"/>
        </w:rPr>
        <w:t>- Откидные или раздвижные мостики с различными видами ограждений</w:t>
      </w:r>
      <w:r>
        <w:rPr>
          <w:rFonts w:ascii="Times New Roman" w:eastAsia="Times New Roman" w:hAnsi="Times New Roman" w:cs="Times New Roman"/>
          <w:color w:val="000000"/>
          <w:sz w:val="24"/>
          <w:szCs w:val="24"/>
        </w:rPr>
        <w:t xml:space="preserve"> </w:t>
      </w:r>
      <w:r w:rsidRPr="002402BD">
        <w:rPr>
          <w:rFonts w:ascii="Times New Roman" w:eastAsia="Times New Roman" w:hAnsi="Times New Roman" w:cs="Times New Roman"/>
          <w:color w:val="000000"/>
          <w:sz w:val="24"/>
          <w:szCs w:val="24"/>
        </w:rPr>
        <w:t>безопасности.</w:t>
      </w:r>
    </w:p>
    <w:p w:rsidR="002402BD" w:rsidRDefault="002402BD"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2402BD">
        <w:rPr>
          <w:rFonts w:ascii="Times New Roman" w:eastAsia="Times New Roman" w:hAnsi="Times New Roman" w:cs="Times New Roman"/>
          <w:color w:val="000000"/>
          <w:sz w:val="24"/>
          <w:szCs w:val="24"/>
        </w:rPr>
        <w:t>Стационарное ограждение на эст</w:t>
      </w:r>
      <w:r>
        <w:rPr>
          <w:rFonts w:ascii="Times New Roman" w:eastAsia="Times New Roman" w:hAnsi="Times New Roman" w:cs="Times New Roman"/>
          <w:color w:val="000000"/>
          <w:sz w:val="24"/>
          <w:szCs w:val="24"/>
        </w:rPr>
        <w:t>акаде представлено на рис.5</w:t>
      </w:r>
      <w:r w:rsidRPr="002402BD">
        <w:rPr>
          <w:rFonts w:ascii="Times New Roman" w:eastAsia="Times New Roman" w:hAnsi="Times New Roman" w:cs="Times New Roman"/>
          <w:color w:val="000000"/>
          <w:sz w:val="24"/>
          <w:szCs w:val="24"/>
        </w:rPr>
        <w:t>.</w:t>
      </w:r>
    </w:p>
    <w:p w:rsidR="002402BD" w:rsidRPr="002402BD" w:rsidRDefault="002402BD" w:rsidP="002402BD">
      <w:pPr>
        <w:shd w:val="clear" w:color="auto" w:fill="FFFFFF"/>
        <w:spacing w:after="0" w:line="240" w:lineRule="auto"/>
        <w:ind w:firstLine="709"/>
        <w:jc w:val="center"/>
        <w:rPr>
          <w:rFonts w:ascii="Times New Roman" w:eastAsia="Times New Roman" w:hAnsi="Times New Roman" w:cs="Times New Roman"/>
          <w:color w:val="000000"/>
          <w:sz w:val="24"/>
          <w:szCs w:val="24"/>
        </w:rPr>
      </w:pPr>
      <w:r>
        <w:rPr>
          <w:noProof/>
        </w:rPr>
        <w:drawing>
          <wp:inline distT="0" distB="0" distL="0" distR="0" wp14:anchorId="5EE52381" wp14:editId="4BAA25DF">
            <wp:extent cx="2095500" cy="1974024"/>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3337" t="34094" r="39477" b="37124"/>
                    <a:stretch/>
                  </pic:blipFill>
                  <pic:spPr bwMode="auto">
                    <a:xfrm>
                      <a:off x="0" y="0"/>
                      <a:ext cx="2095936" cy="1974435"/>
                    </a:xfrm>
                    <a:prstGeom prst="rect">
                      <a:avLst/>
                    </a:prstGeom>
                    <a:ln>
                      <a:noFill/>
                    </a:ln>
                    <a:extLst>
                      <a:ext uri="{53640926-AAD7-44D8-BBD7-CCE9431645EC}">
                        <a14:shadowObscured xmlns:a14="http://schemas.microsoft.com/office/drawing/2010/main"/>
                      </a:ext>
                    </a:extLst>
                  </pic:spPr>
                </pic:pic>
              </a:graphicData>
            </a:graphic>
          </wp:inline>
        </w:drawing>
      </w:r>
    </w:p>
    <w:p w:rsidR="002402BD" w:rsidRDefault="002402BD" w:rsidP="00D9460D">
      <w:pPr>
        <w:shd w:val="clear" w:color="auto" w:fill="FFFFFF"/>
        <w:spacing w:after="120" w:line="240" w:lineRule="auto"/>
        <w:ind w:firstLine="709"/>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Рис.5. Стационарное ограждение на эстакаде</w:t>
      </w:r>
    </w:p>
    <w:p w:rsidR="0037159A" w:rsidRPr="0037159A" w:rsidRDefault="0037159A"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37159A">
        <w:rPr>
          <w:rFonts w:ascii="Times New Roman" w:eastAsia="Times New Roman" w:hAnsi="Times New Roman" w:cs="Times New Roman"/>
          <w:color w:val="000000"/>
          <w:sz w:val="24"/>
          <w:szCs w:val="24"/>
        </w:rPr>
        <w:t>Данный вид конструкции подходит в том случае, если на эстакаде</w:t>
      </w:r>
      <w:r>
        <w:rPr>
          <w:rFonts w:ascii="Times New Roman" w:eastAsia="Times New Roman" w:hAnsi="Times New Roman" w:cs="Times New Roman"/>
          <w:color w:val="000000"/>
          <w:sz w:val="24"/>
          <w:szCs w:val="24"/>
        </w:rPr>
        <w:t xml:space="preserve"> обслуживаются о</w:t>
      </w:r>
      <w:r w:rsidRPr="0037159A">
        <w:rPr>
          <w:rFonts w:ascii="Times New Roman" w:eastAsia="Times New Roman" w:hAnsi="Times New Roman" w:cs="Times New Roman"/>
          <w:color w:val="000000"/>
          <w:sz w:val="24"/>
          <w:szCs w:val="24"/>
        </w:rPr>
        <w:t>днотипные цистерны, без явных конструкционных различий.</w:t>
      </w:r>
    </w:p>
    <w:p w:rsidR="0037159A" w:rsidRPr="0037159A" w:rsidRDefault="0037159A"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37159A">
        <w:rPr>
          <w:rFonts w:ascii="Times New Roman" w:eastAsia="Times New Roman" w:hAnsi="Times New Roman" w:cs="Times New Roman"/>
          <w:color w:val="000000"/>
          <w:sz w:val="24"/>
          <w:szCs w:val="24"/>
        </w:rPr>
        <w:t>Существует</w:t>
      </w:r>
      <w:r>
        <w:rPr>
          <w:rFonts w:ascii="Times New Roman" w:eastAsia="Times New Roman" w:hAnsi="Times New Roman" w:cs="Times New Roman"/>
          <w:color w:val="000000"/>
          <w:sz w:val="24"/>
          <w:szCs w:val="24"/>
        </w:rPr>
        <w:t xml:space="preserve"> </w:t>
      </w:r>
      <w:r w:rsidRPr="0037159A">
        <w:rPr>
          <w:rFonts w:ascii="Times New Roman" w:eastAsia="Times New Roman" w:hAnsi="Times New Roman" w:cs="Times New Roman"/>
          <w:color w:val="000000"/>
          <w:sz w:val="24"/>
          <w:szCs w:val="24"/>
        </w:rPr>
        <w:t>несколько</w:t>
      </w:r>
      <w:r>
        <w:rPr>
          <w:rFonts w:ascii="Times New Roman" w:eastAsia="Times New Roman" w:hAnsi="Times New Roman" w:cs="Times New Roman"/>
          <w:color w:val="000000"/>
          <w:sz w:val="24"/>
          <w:szCs w:val="24"/>
        </w:rPr>
        <w:t xml:space="preserve"> </w:t>
      </w:r>
      <w:r w:rsidRPr="0037159A">
        <w:rPr>
          <w:rFonts w:ascii="Times New Roman" w:eastAsia="Times New Roman" w:hAnsi="Times New Roman" w:cs="Times New Roman"/>
          <w:color w:val="000000"/>
          <w:sz w:val="24"/>
          <w:szCs w:val="24"/>
        </w:rPr>
        <w:t>разновидностей</w:t>
      </w:r>
      <w:r>
        <w:rPr>
          <w:rFonts w:ascii="Times New Roman" w:eastAsia="Times New Roman" w:hAnsi="Times New Roman" w:cs="Times New Roman"/>
          <w:color w:val="000000"/>
          <w:sz w:val="24"/>
          <w:szCs w:val="24"/>
        </w:rPr>
        <w:t xml:space="preserve"> </w:t>
      </w:r>
      <w:r w:rsidRPr="0037159A">
        <w:rPr>
          <w:rFonts w:ascii="Times New Roman" w:eastAsia="Times New Roman" w:hAnsi="Times New Roman" w:cs="Times New Roman"/>
          <w:color w:val="000000"/>
          <w:sz w:val="24"/>
          <w:szCs w:val="24"/>
        </w:rPr>
        <w:t>мостиков</w:t>
      </w:r>
      <w:r>
        <w:rPr>
          <w:rFonts w:ascii="Times New Roman" w:eastAsia="Times New Roman" w:hAnsi="Times New Roman" w:cs="Times New Roman"/>
          <w:color w:val="000000"/>
          <w:sz w:val="24"/>
          <w:szCs w:val="24"/>
        </w:rPr>
        <w:t xml:space="preserve"> </w:t>
      </w:r>
      <w:r w:rsidRPr="0037159A">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37159A">
        <w:rPr>
          <w:rFonts w:ascii="Times New Roman" w:eastAsia="Times New Roman" w:hAnsi="Times New Roman" w:cs="Times New Roman"/>
          <w:color w:val="000000"/>
          <w:sz w:val="24"/>
          <w:szCs w:val="24"/>
        </w:rPr>
        <w:t>ограждений,</w:t>
      </w:r>
      <w:r>
        <w:rPr>
          <w:rFonts w:ascii="Times New Roman" w:eastAsia="Times New Roman" w:hAnsi="Times New Roman" w:cs="Times New Roman"/>
          <w:color w:val="000000"/>
          <w:sz w:val="24"/>
          <w:szCs w:val="24"/>
        </w:rPr>
        <w:t xml:space="preserve"> </w:t>
      </w:r>
      <w:r w:rsidRPr="0037159A">
        <w:rPr>
          <w:rFonts w:ascii="Times New Roman" w:eastAsia="Times New Roman" w:hAnsi="Times New Roman" w:cs="Times New Roman"/>
          <w:color w:val="000000"/>
          <w:sz w:val="24"/>
          <w:szCs w:val="24"/>
        </w:rPr>
        <w:t>применяемых на эстакадах. К ним относятся:</w:t>
      </w:r>
    </w:p>
    <w:p w:rsidR="0037159A" w:rsidRPr="0037159A" w:rsidRDefault="0037159A"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37159A">
        <w:rPr>
          <w:rFonts w:ascii="Times New Roman" w:eastAsia="Times New Roman" w:hAnsi="Times New Roman" w:cs="Times New Roman"/>
          <w:color w:val="000000"/>
          <w:sz w:val="24"/>
          <w:szCs w:val="24"/>
        </w:rPr>
        <w:t>- раздвижной мостик со стационарным ограждением безопасности;</w:t>
      </w:r>
    </w:p>
    <w:p w:rsidR="0037159A" w:rsidRPr="0037159A" w:rsidRDefault="0037159A"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37159A">
        <w:rPr>
          <w:rFonts w:ascii="Times New Roman" w:eastAsia="Times New Roman" w:hAnsi="Times New Roman" w:cs="Times New Roman"/>
          <w:color w:val="000000"/>
          <w:sz w:val="24"/>
          <w:szCs w:val="24"/>
        </w:rPr>
        <w:t>- откидной мостик со складным ограждением;</w:t>
      </w:r>
    </w:p>
    <w:p w:rsidR="0037159A" w:rsidRPr="0037159A" w:rsidRDefault="0037159A"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37159A">
        <w:rPr>
          <w:rFonts w:ascii="Times New Roman" w:eastAsia="Times New Roman" w:hAnsi="Times New Roman" w:cs="Times New Roman"/>
          <w:color w:val="000000"/>
          <w:sz w:val="24"/>
          <w:szCs w:val="24"/>
        </w:rPr>
        <w:lastRenderedPageBreak/>
        <w:t>- откидной мостик с фиксированным ограждением;</w:t>
      </w:r>
    </w:p>
    <w:p w:rsidR="0037159A" w:rsidRPr="0037159A" w:rsidRDefault="0037159A"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37159A">
        <w:rPr>
          <w:rFonts w:ascii="Times New Roman" w:eastAsia="Times New Roman" w:hAnsi="Times New Roman" w:cs="Times New Roman"/>
          <w:color w:val="000000"/>
          <w:sz w:val="24"/>
          <w:szCs w:val="24"/>
        </w:rPr>
        <w:t>- раздвижной мостик с корзиной безопасности.</w:t>
      </w:r>
    </w:p>
    <w:p w:rsidR="0037159A" w:rsidRDefault="0037159A"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37159A">
        <w:rPr>
          <w:rFonts w:ascii="Times New Roman" w:eastAsia="Times New Roman" w:hAnsi="Times New Roman" w:cs="Times New Roman"/>
          <w:color w:val="000000"/>
          <w:sz w:val="24"/>
          <w:szCs w:val="24"/>
        </w:rPr>
        <w:t>Раздвижной мостик со стационарным ограждением представлен на</w:t>
      </w:r>
      <w:r>
        <w:rPr>
          <w:rFonts w:ascii="Times New Roman" w:eastAsia="Times New Roman" w:hAnsi="Times New Roman" w:cs="Times New Roman"/>
          <w:color w:val="000000"/>
          <w:sz w:val="24"/>
          <w:szCs w:val="24"/>
        </w:rPr>
        <w:t xml:space="preserve"> рис. 6</w:t>
      </w:r>
      <w:r w:rsidRPr="0037159A">
        <w:rPr>
          <w:rFonts w:ascii="Times New Roman" w:eastAsia="Times New Roman" w:hAnsi="Times New Roman" w:cs="Times New Roman"/>
          <w:color w:val="000000"/>
          <w:sz w:val="24"/>
          <w:szCs w:val="24"/>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37159A" w:rsidTr="0037159A">
        <w:tc>
          <w:tcPr>
            <w:tcW w:w="4927" w:type="dxa"/>
          </w:tcPr>
          <w:p w:rsidR="0037159A" w:rsidRDefault="0037159A" w:rsidP="0037159A">
            <w:pPr>
              <w:jc w:val="right"/>
              <w:rPr>
                <w:rFonts w:ascii="Times New Roman" w:eastAsia="Times New Roman" w:hAnsi="Times New Roman" w:cs="Times New Roman"/>
                <w:color w:val="000000"/>
                <w:sz w:val="24"/>
                <w:szCs w:val="24"/>
              </w:rPr>
            </w:pPr>
            <w:r>
              <w:rPr>
                <w:noProof/>
              </w:rPr>
              <w:drawing>
                <wp:inline distT="0" distB="0" distL="0" distR="0" wp14:anchorId="4CB747B4" wp14:editId="2E46976A">
                  <wp:extent cx="2425083" cy="1676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2963" t="21697" r="38481" b="55500"/>
                          <a:stretch/>
                        </pic:blipFill>
                        <pic:spPr bwMode="auto">
                          <a:xfrm>
                            <a:off x="0" y="0"/>
                            <a:ext cx="2425587" cy="1676748"/>
                          </a:xfrm>
                          <a:prstGeom prst="rect">
                            <a:avLst/>
                          </a:prstGeom>
                          <a:ln>
                            <a:noFill/>
                          </a:ln>
                          <a:extLst>
                            <a:ext uri="{53640926-AAD7-44D8-BBD7-CCE9431645EC}">
                              <a14:shadowObscured xmlns:a14="http://schemas.microsoft.com/office/drawing/2010/main"/>
                            </a:ext>
                          </a:extLst>
                        </pic:spPr>
                      </pic:pic>
                    </a:graphicData>
                  </a:graphic>
                </wp:inline>
              </w:drawing>
            </w:r>
          </w:p>
        </w:tc>
        <w:tc>
          <w:tcPr>
            <w:tcW w:w="4927" w:type="dxa"/>
          </w:tcPr>
          <w:p w:rsidR="0037159A" w:rsidRDefault="0037159A" w:rsidP="0037159A">
            <w:pPr>
              <w:jc w:val="both"/>
              <w:rPr>
                <w:rFonts w:ascii="Times New Roman" w:eastAsia="Times New Roman" w:hAnsi="Times New Roman" w:cs="Times New Roman"/>
                <w:color w:val="000000"/>
                <w:sz w:val="24"/>
                <w:szCs w:val="24"/>
              </w:rPr>
            </w:pPr>
            <w:r>
              <w:rPr>
                <w:noProof/>
              </w:rPr>
              <w:drawing>
                <wp:inline distT="0" distB="0" distL="0" distR="0" wp14:anchorId="652B7ADF" wp14:editId="5015B426">
                  <wp:extent cx="2225040" cy="1621348"/>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4231" t="55507" r="39782" b="23783"/>
                          <a:stretch/>
                        </pic:blipFill>
                        <pic:spPr bwMode="auto">
                          <a:xfrm>
                            <a:off x="0" y="0"/>
                            <a:ext cx="2226454" cy="1622378"/>
                          </a:xfrm>
                          <a:prstGeom prst="rect">
                            <a:avLst/>
                          </a:prstGeom>
                          <a:ln>
                            <a:noFill/>
                          </a:ln>
                          <a:extLst>
                            <a:ext uri="{53640926-AAD7-44D8-BBD7-CCE9431645EC}">
                              <a14:shadowObscured xmlns:a14="http://schemas.microsoft.com/office/drawing/2010/main"/>
                            </a:ext>
                          </a:extLst>
                        </pic:spPr>
                      </pic:pic>
                    </a:graphicData>
                  </a:graphic>
                </wp:inline>
              </w:drawing>
            </w:r>
          </w:p>
        </w:tc>
      </w:tr>
    </w:tbl>
    <w:p w:rsidR="0037159A" w:rsidRDefault="0037159A" w:rsidP="00D9460D">
      <w:pPr>
        <w:shd w:val="clear" w:color="auto" w:fill="FFFFFF"/>
        <w:spacing w:after="120" w:line="240" w:lineRule="auto"/>
        <w:ind w:firstLine="709"/>
        <w:jc w:val="center"/>
        <w:rPr>
          <w:rFonts w:ascii="Times New Roman" w:eastAsia="Times New Roman" w:hAnsi="Times New Roman" w:cs="Times New Roman"/>
          <w:color w:val="000000"/>
          <w:szCs w:val="24"/>
        </w:rPr>
      </w:pPr>
      <w:r w:rsidRPr="0037159A">
        <w:rPr>
          <w:rFonts w:ascii="Times New Roman" w:eastAsia="Times New Roman" w:hAnsi="Times New Roman" w:cs="Times New Roman"/>
          <w:color w:val="000000"/>
        </w:rPr>
        <w:t xml:space="preserve">Рис.6. Раздвижной мостик со стационарным ограждением </w:t>
      </w:r>
      <w:r>
        <w:rPr>
          <w:rFonts w:ascii="Times New Roman" w:eastAsia="Times New Roman" w:hAnsi="Times New Roman" w:cs="Times New Roman"/>
          <w:color w:val="000000"/>
        </w:rPr>
        <w:t xml:space="preserve">в разобранном и </w:t>
      </w:r>
      <w:r w:rsidRPr="0037159A">
        <w:rPr>
          <w:rFonts w:ascii="Times New Roman" w:eastAsia="Times New Roman" w:hAnsi="Times New Roman" w:cs="Times New Roman"/>
          <w:color w:val="000000"/>
          <w:szCs w:val="24"/>
        </w:rPr>
        <w:t>собранном положении</w:t>
      </w:r>
    </w:p>
    <w:p w:rsidR="0037159A" w:rsidRDefault="0037159A" w:rsidP="00D9460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37159A">
        <w:rPr>
          <w:rFonts w:ascii="Times New Roman" w:eastAsia="Times New Roman" w:hAnsi="Times New Roman" w:cs="Times New Roman"/>
          <w:color w:val="000000"/>
          <w:sz w:val="24"/>
          <w:szCs w:val="24"/>
        </w:rPr>
        <w:t xml:space="preserve">Данная конструкция, состоит из ступеней и </w:t>
      </w:r>
      <w:proofErr w:type="spellStart"/>
      <w:r w:rsidRPr="0037159A">
        <w:rPr>
          <w:rFonts w:ascii="Times New Roman" w:eastAsia="Times New Roman" w:hAnsi="Times New Roman" w:cs="Times New Roman"/>
          <w:color w:val="000000"/>
          <w:sz w:val="24"/>
          <w:szCs w:val="24"/>
        </w:rPr>
        <w:t>параллелограммного</w:t>
      </w:r>
      <w:proofErr w:type="spellEnd"/>
      <w:r>
        <w:rPr>
          <w:rFonts w:ascii="Times New Roman" w:eastAsia="Times New Roman" w:hAnsi="Times New Roman" w:cs="Times New Roman"/>
          <w:color w:val="000000"/>
          <w:sz w:val="24"/>
          <w:szCs w:val="24"/>
        </w:rPr>
        <w:t xml:space="preserve"> </w:t>
      </w:r>
      <w:r w:rsidRPr="0037159A">
        <w:rPr>
          <w:rFonts w:ascii="Times New Roman" w:eastAsia="Times New Roman" w:hAnsi="Times New Roman" w:cs="Times New Roman"/>
          <w:color w:val="000000"/>
          <w:sz w:val="24"/>
          <w:szCs w:val="24"/>
        </w:rPr>
        <w:t>механизма, благодаря которому они всегда остаются в горизонтальном</w:t>
      </w:r>
      <w:r>
        <w:rPr>
          <w:rFonts w:ascii="Times New Roman" w:eastAsia="Times New Roman" w:hAnsi="Times New Roman" w:cs="Times New Roman"/>
          <w:color w:val="000000"/>
          <w:sz w:val="24"/>
          <w:szCs w:val="24"/>
        </w:rPr>
        <w:t xml:space="preserve"> </w:t>
      </w:r>
      <w:r w:rsidRPr="0037159A">
        <w:rPr>
          <w:rFonts w:ascii="Times New Roman" w:eastAsia="Times New Roman" w:hAnsi="Times New Roman" w:cs="Times New Roman"/>
          <w:color w:val="000000"/>
          <w:sz w:val="24"/>
          <w:szCs w:val="24"/>
        </w:rPr>
        <w:t>положении. Уравновешивающим механизмом служит амортизатор пружинного типа (возможно использование противовесов или других балансировочных</w:t>
      </w:r>
      <w:r>
        <w:rPr>
          <w:rFonts w:ascii="Times New Roman" w:eastAsia="Times New Roman" w:hAnsi="Times New Roman" w:cs="Times New Roman"/>
          <w:color w:val="000000"/>
          <w:sz w:val="24"/>
          <w:szCs w:val="24"/>
        </w:rPr>
        <w:t xml:space="preserve"> </w:t>
      </w:r>
      <w:r w:rsidRPr="0037159A">
        <w:rPr>
          <w:rFonts w:ascii="Times New Roman" w:eastAsia="Times New Roman" w:hAnsi="Times New Roman" w:cs="Times New Roman"/>
          <w:color w:val="000000"/>
          <w:sz w:val="24"/>
          <w:szCs w:val="24"/>
        </w:rPr>
        <w:t>устройств). Поручни безопасности защищают оператора от падения.</w:t>
      </w:r>
      <w:r>
        <w:rPr>
          <w:rFonts w:ascii="Times New Roman" w:eastAsia="Times New Roman" w:hAnsi="Times New Roman" w:cs="Times New Roman"/>
          <w:color w:val="000000"/>
          <w:sz w:val="24"/>
          <w:szCs w:val="24"/>
        </w:rPr>
        <w:t xml:space="preserve"> </w:t>
      </w:r>
      <w:r w:rsidRPr="0037159A">
        <w:rPr>
          <w:rFonts w:ascii="Times New Roman" w:eastAsia="Times New Roman" w:hAnsi="Times New Roman" w:cs="Times New Roman"/>
          <w:color w:val="000000"/>
          <w:sz w:val="24"/>
          <w:szCs w:val="24"/>
        </w:rPr>
        <w:t>Откидной мостик со складным ограждением представлен на рис</w:t>
      </w:r>
      <w:r>
        <w:rPr>
          <w:rFonts w:ascii="Times New Roman" w:eastAsia="Times New Roman" w:hAnsi="Times New Roman" w:cs="Times New Roman"/>
          <w:color w:val="000000"/>
          <w:sz w:val="24"/>
          <w:szCs w:val="24"/>
        </w:rPr>
        <w:t>.7</w:t>
      </w:r>
      <w:r w:rsidRPr="0037159A">
        <w:rPr>
          <w:rFonts w:ascii="Times New Roman" w:eastAsia="Times New Roman" w:hAnsi="Times New Roman" w:cs="Times New Roman"/>
          <w:color w:val="000000"/>
          <w:sz w:val="24"/>
          <w:szCs w:val="24"/>
        </w:rPr>
        <w:t>.</w:t>
      </w:r>
    </w:p>
    <w:p w:rsidR="0037159A" w:rsidRPr="0037159A" w:rsidRDefault="0037159A" w:rsidP="0037159A">
      <w:pPr>
        <w:shd w:val="clear" w:color="auto" w:fill="FFFFFF"/>
        <w:spacing w:after="0"/>
        <w:ind w:firstLine="709"/>
        <w:jc w:val="center"/>
        <w:rPr>
          <w:rFonts w:ascii="Times New Roman" w:eastAsia="Times New Roman" w:hAnsi="Times New Roman" w:cs="Times New Roman"/>
          <w:color w:val="000000"/>
          <w:sz w:val="24"/>
          <w:szCs w:val="24"/>
        </w:rPr>
      </w:pPr>
      <w:r>
        <w:rPr>
          <w:noProof/>
        </w:rPr>
        <w:drawing>
          <wp:inline distT="0" distB="0" distL="0" distR="0" wp14:anchorId="09D2A8FF" wp14:editId="0B794C65">
            <wp:extent cx="1722120" cy="14103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4832" t="18155" r="40722" b="60813"/>
                    <a:stretch/>
                  </pic:blipFill>
                  <pic:spPr bwMode="auto">
                    <a:xfrm>
                      <a:off x="0" y="0"/>
                      <a:ext cx="1722478" cy="1410648"/>
                    </a:xfrm>
                    <a:prstGeom prst="rect">
                      <a:avLst/>
                    </a:prstGeom>
                    <a:ln>
                      <a:noFill/>
                    </a:ln>
                    <a:extLst>
                      <a:ext uri="{53640926-AAD7-44D8-BBD7-CCE9431645EC}">
                        <a14:shadowObscured xmlns:a14="http://schemas.microsoft.com/office/drawing/2010/main"/>
                      </a:ext>
                    </a:extLst>
                  </pic:spPr>
                </pic:pic>
              </a:graphicData>
            </a:graphic>
          </wp:inline>
        </w:drawing>
      </w:r>
    </w:p>
    <w:p w:rsidR="00D9460D" w:rsidRPr="0037159A" w:rsidRDefault="0037159A" w:rsidP="00D9460D">
      <w:pPr>
        <w:shd w:val="clear" w:color="auto" w:fill="FFFFFF"/>
        <w:spacing w:after="120" w:line="240" w:lineRule="auto"/>
        <w:jc w:val="center"/>
        <w:rPr>
          <w:rFonts w:ascii="Times New Roman" w:eastAsia="Times New Roman" w:hAnsi="Times New Roman" w:cs="Times New Roman"/>
          <w:color w:val="000000"/>
          <w:szCs w:val="24"/>
        </w:rPr>
      </w:pPr>
      <w:r w:rsidRPr="0037159A">
        <w:rPr>
          <w:rFonts w:ascii="Times New Roman" w:eastAsia="Times New Roman" w:hAnsi="Times New Roman" w:cs="Times New Roman"/>
          <w:color w:val="000000"/>
          <w:szCs w:val="24"/>
        </w:rPr>
        <w:t>Рис.7. Откидной мостик со складным ограждением в сложенном положении</w:t>
      </w:r>
    </w:p>
    <w:p w:rsidR="0037159A" w:rsidRDefault="0037159A" w:rsidP="00B369C8">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37159A">
        <w:rPr>
          <w:rFonts w:ascii="Times New Roman" w:eastAsia="Times New Roman" w:hAnsi="Times New Roman" w:cs="Times New Roman"/>
          <w:color w:val="000000"/>
          <w:sz w:val="24"/>
          <w:szCs w:val="24"/>
        </w:rPr>
        <w:t>Данный тип используется при пересечении рабочих зон устройств</w:t>
      </w:r>
      <w:r>
        <w:rPr>
          <w:rFonts w:ascii="Times New Roman" w:eastAsia="Times New Roman" w:hAnsi="Times New Roman" w:cs="Times New Roman"/>
          <w:color w:val="000000"/>
          <w:sz w:val="24"/>
          <w:szCs w:val="24"/>
        </w:rPr>
        <w:t xml:space="preserve"> </w:t>
      </w:r>
      <w:r w:rsidRPr="0037159A">
        <w:rPr>
          <w:rFonts w:ascii="Times New Roman" w:eastAsia="Times New Roman" w:hAnsi="Times New Roman" w:cs="Times New Roman"/>
          <w:color w:val="000000"/>
          <w:sz w:val="24"/>
          <w:szCs w:val="24"/>
        </w:rPr>
        <w:t>налива и фиксированных ограждений. При выходе на железнодорожную</w:t>
      </w:r>
      <w:r>
        <w:rPr>
          <w:rFonts w:ascii="Times New Roman" w:eastAsia="Times New Roman" w:hAnsi="Times New Roman" w:cs="Times New Roman"/>
          <w:color w:val="000000"/>
          <w:sz w:val="24"/>
          <w:szCs w:val="24"/>
        </w:rPr>
        <w:t xml:space="preserve"> </w:t>
      </w:r>
      <w:r w:rsidRPr="0037159A">
        <w:rPr>
          <w:rFonts w:ascii="Times New Roman" w:eastAsia="Times New Roman" w:hAnsi="Times New Roman" w:cs="Times New Roman"/>
          <w:color w:val="000000"/>
          <w:sz w:val="24"/>
          <w:szCs w:val="24"/>
        </w:rPr>
        <w:t>цистерну ограждение раскладывается и ограждает люк с двух сторон.</w:t>
      </w:r>
      <w:r>
        <w:rPr>
          <w:rFonts w:ascii="Times New Roman" w:eastAsia="Times New Roman" w:hAnsi="Times New Roman" w:cs="Times New Roman"/>
          <w:color w:val="000000"/>
          <w:sz w:val="24"/>
          <w:szCs w:val="24"/>
        </w:rPr>
        <w:t xml:space="preserve"> </w:t>
      </w:r>
    </w:p>
    <w:p w:rsidR="0037159A" w:rsidRPr="0037159A" w:rsidRDefault="0037159A" w:rsidP="00B369C8">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37159A">
        <w:rPr>
          <w:rFonts w:ascii="Times New Roman" w:eastAsia="Times New Roman" w:hAnsi="Times New Roman" w:cs="Times New Roman"/>
          <w:color w:val="000000"/>
          <w:sz w:val="24"/>
          <w:szCs w:val="24"/>
        </w:rPr>
        <w:t>Откидной мостик с фиксированным ограждением представлен на</w:t>
      </w:r>
      <w:r>
        <w:rPr>
          <w:rFonts w:ascii="Times New Roman" w:eastAsia="Times New Roman" w:hAnsi="Times New Roman" w:cs="Times New Roman"/>
          <w:color w:val="000000"/>
          <w:sz w:val="24"/>
          <w:szCs w:val="24"/>
        </w:rPr>
        <w:t xml:space="preserve"> </w:t>
      </w:r>
      <w:r w:rsidRPr="0037159A">
        <w:rPr>
          <w:rFonts w:ascii="Times New Roman" w:eastAsia="Times New Roman" w:hAnsi="Times New Roman" w:cs="Times New Roman"/>
          <w:color w:val="000000"/>
          <w:sz w:val="24"/>
          <w:szCs w:val="24"/>
        </w:rPr>
        <w:t>рис</w:t>
      </w:r>
      <w:r>
        <w:rPr>
          <w:rFonts w:ascii="Times New Roman" w:eastAsia="Times New Roman" w:hAnsi="Times New Roman" w:cs="Times New Roman"/>
          <w:color w:val="000000"/>
          <w:sz w:val="24"/>
          <w:szCs w:val="24"/>
        </w:rPr>
        <w:t>.8</w:t>
      </w:r>
      <w:r w:rsidRPr="0037159A">
        <w:rPr>
          <w:rFonts w:ascii="Times New Roman" w:eastAsia="Times New Roman" w:hAnsi="Times New Roman" w:cs="Times New Roman"/>
          <w:color w:val="000000"/>
          <w:sz w:val="24"/>
          <w:szCs w:val="24"/>
        </w:rPr>
        <w:t>.</w:t>
      </w:r>
    </w:p>
    <w:p w:rsidR="00127BAC" w:rsidRDefault="00127BAC" w:rsidP="00127BAC">
      <w:pPr>
        <w:shd w:val="clear" w:color="auto" w:fill="FFFFFF"/>
        <w:spacing w:after="120" w:line="240" w:lineRule="auto"/>
        <w:jc w:val="center"/>
        <w:rPr>
          <w:rFonts w:ascii="Times New Roman" w:eastAsia="Times New Roman" w:hAnsi="Times New Roman" w:cs="Times New Roman"/>
          <w:color w:val="000000"/>
          <w:szCs w:val="24"/>
        </w:rPr>
      </w:pPr>
      <w:r>
        <w:rPr>
          <w:noProof/>
        </w:rPr>
        <w:drawing>
          <wp:inline distT="0" distB="0" distL="0" distR="0" wp14:anchorId="08C0BA93" wp14:editId="64C23BB8">
            <wp:extent cx="1796707" cy="14713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2964" t="65311" r="41221" b="11664"/>
                    <a:stretch/>
                  </pic:blipFill>
                  <pic:spPr bwMode="auto">
                    <a:xfrm>
                      <a:off x="0" y="0"/>
                      <a:ext cx="1798654" cy="1472914"/>
                    </a:xfrm>
                    <a:prstGeom prst="rect">
                      <a:avLst/>
                    </a:prstGeom>
                    <a:ln>
                      <a:noFill/>
                    </a:ln>
                    <a:extLst>
                      <a:ext uri="{53640926-AAD7-44D8-BBD7-CCE9431645EC}">
                        <a14:shadowObscured xmlns:a14="http://schemas.microsoft.com/office/drawing/2010/main"/>
                      </a:ext>
                    </a:extLst>
                  </pic:spPr>
                </pic:pic>
              </a:graphicData>
            </a:graphic>
          </wp:inline>
        </w:drawing>
      </w:r>
    </w:p>
    <w:p w:rsidR="00127BAC" w:rsidRPr="0037159A" w:rsidRDefault="00127BAC" w:rsidP="00127BAC">
      <w:pPr>
        <w:shd w:val="clear" w:color="auto" w:fill="FFFFFF"/>
        <w:spacing w:after="120" w:line="240" w:lineRule="auto"/>
        <w:jc w:val="center"/>
        <w:rPr>
          <w:rFonts w:ascii="Times New Roman" w:eastAsia="Times New Roman" w:hAnsi="Times New Roman" w:cs="Times New Roman"/>
          <w:color w:val="000000"/>
          <w:szCs w:val="24"/>
        </w:rPr>
      </w:pPr>
      <w:r w:rsidRPr="0037159A">
        <w:rPr>
          <w:rFonts w:ascii="Times New Roman" w:eastAsia="Times New Roman" w:hAnsi="Times New Roman" w:cs="Times New Roman"/>
          <w:color w:val="000000"/>
          <w:szCs w:val="24"/>
        </w:rPr>
        <w:t>Рис</w:t>
      </w:r>
      <w:r>
        <w:rPr>
          <w:rFonts w:ascii="Times New Roman" w:eastAsia="Times New Roman" w:hAnsi="Times New Roman" w:cs="Times New Roman"/>
          <w:color w:val="000000"/>
          <w:szCs w:val="24"/>
        </w:rPr>
        <w:t>.8</w:t>
      </w:r>
      <w:r w:rsidRPr="0037159A">
        <w:rPr>
          <w:rFonts w:ascii="Times New Roman" w:eastAsia="Times New Roman" w:hAnsi="Times New Roman" w:cs="Times New Roman"/>
          <w:color w:val="000000"/>
          <w:szCs w:val="24"/>
        </w:rPr>
        <w:t>. Откидной мостик с</w:t>
      </w:r>
      <w:r>
        <w:rPr>
          <w:rFonts w:ascii="Times New Roman" w:eastAsia="Times New Roman" w:hAnsi="Times New Roman" w:cs="Times New Roman"/>
          <w:color w:val="000000"/>
          <w:szCs w:val="24"/>
        </w:rPr>
        <w:t xml:space="preserve"> фиксированным </w:t>
      </w:r>
      <w:r w:rsidRPr="0037159A">
        <w:rPr>
          <w:rFonts w:ascii="Times New Roman" w:eastAsia="Times New Roman" w:hAnsi="Times New Roman" w:cs="Times New Roman"/>
          <w:color w:val="000000"/>
          <w:szCs w:val="24"/>
        </w:rPr>
        <w:t>ограждением</w:t>
      </w:r>
    </w:p>
    <w:p w:rsidR="00127BAC" w:rsidRDefault="00127BAC" w:rsidP="00B369C8">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127BAC">
        <w:rPr>
          <w:rFonts w:ascii="Times New Roman" w:eastAsia="Times New Roman" w:hAnsi="Times New Roman" w:cs="Times New Roman"/>
          <w:color w:val="000000"/>
          <w:sz w:val="24"/>
          <w:szCs w:val="24"/>
        </w:rPr>
        <w:t xml:space="preserve">Наиболее распространенный тип. Фиксированное ограждение, расположенное по бокам мостика, позволяет предотвратить падение работника при переходе с площадки обслуживания железнодорожной цистерны на мостик. </w:t>
      </w:r>
    </w:p>
    <w:p w:rsidR="00127BAC" w:rsidRPr="00127BAC" w:rsidRDefault="00127BAC" w:rsidP="00127BA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127BAC">
        <w:rPr>
          <w:rFonts w:ascii="Times New Roman" w:eastAsia="Times New Roman" w:hAnsi="Times New Roman" w:cs="Times New Roman"/>
          <w:color w:val="000000"/>
          <w:sz w:val="24"/>
          <w:szCs w:val="24"/>
        </w:rPr>
        <w:t>Раздвижной мостик с корзиной безопасности представлен на рис.9.</w:t>
      </w:r>
    </w:p>
    <w:p w:rsidR="0037159A" w:rsidRPr="00BA635A" w:rsidRDefault="00127BAC" w:rsidP="00D9460D">
      <w:pPr>
        <w:shd w:val="clear" w:color="auto" w:fill="FFFFFF"/>
        <w:spacing w:after="0" w:line="240" w:lineRule="auto"/>
        <w:jc w:val="center"/>
        <w:rPr>
          <w:rFonts w:ascii="Times New Roman" w:eastAsia="Times New Roman" w:hAnsi="Times New Roman" w:cs="Times New Roman"/>
          <w:color w:val="000000"/>
          <w:szCs w:val="24"/>
        </w:rPr>
      </w:pPr>
      <w:r>
        <w:rPr>
          <w:noProof/>
        </w:rPr>
        <w:lastRenderedPageBreak/>
        <w:drawing>
          <wp:inline distT="0" distB="0" distL="0" distR="0" wp14:anchorId="0895AC98" wp14:editId="75C38CE6">
            <wp:extent cx="1813560" cy="1519813"/>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2341" t="25460" r="39975" b="48194"/>
                    <a:stretch/>
                  </pic:blipFill>
                  <pic:spPr bwMode="auto">
                    <a:xfrm>
                      <a:off x="0" y="0"/>
                      <a:ext cx="1813936" cy="1520128"/>
                    </a:xfrm>
                    <a:prstGeom prst="rect">
                      <a:avLst/>
                    </a:prstGeom>
                    <a:ln>
                      <a:noFill/>
                    </a:ln>
                    <a:extLst>
                      <a:ext uri="{53640926-AAD7-44D8-BBD7-CCE9431645EC}">
                        <a14:shadowObscured xmlns:a14="http://schemas.microsoft.com/office/drawing/2010/main"/>
                      </a:ext>
                    </a:extLst>
                  </pic:spPr>
                </pic:pic>
              </a:graphicData>
            </a:graphic>
          </wp:inline>
        </w:drawing>
      </w:r>
    </w:p>
    <w:p w:rsidR="00127BAC" w:rsidRDefault="00127BAC" w:rsidP="00D9460D">
      <w:pPr>
        <w:shd w:val="clear" w:color="auto" w:fill="FFFFFF"/>
        <w:spacing w:after="120" w:line="240" w:lineRule="auto"/>
        <w:ind w:firstLine="709"/>
        <w:jc w:val="center"/>
        <w:rPr>
          <w:rFonts w:ascii="Times New Roman" w:eastAsia="Times New Roman" w:hAnsi="Times New Roman" w:cs="Times New Roman"/>
          <w:color w:val="000000"/>
          <w:szCs w:val="24"/>
        </w:rPr>
      </w:pPr>
      <w:r w:rsidRPr="00127BAC">
        <w:rPr>
          <w:rFonts w:ascii="Times New Roman" w:eastAsia="Times New Roman" w:hAnsi="Times New Roman" w:cs="Times New Roman"/>
          <w:color w:val="000000"/>
          <w:szCs w:val="24"/>
        </w:rPr>
        <w:t>Рис.9. Раздвижной мостик с корзиной безопасности</w:t>
      </w:r>
    </w:p>
    <w:p w:rsidR="00127BAC" w:rsidRPr="00127BAC" w:rsidRDefault="00127BAC" w:rsidP="00127BA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127BAC">
        <w:rPr>
          <w:rFonts w:ascii="Times New Roman" w:eastAsia="Times New Roman" w:hAnsi="Times New Roman" w:cs="Times New Roman"/>
          <w:color w:val="000000"/>
          <w:sz w:val="24"/>
          <w:szCs w:val="24"/>
        </w:rPr>
        <w:t>Данная конструкция предостерегает персонал от падения при работе на</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площадке обслуживания цистерны. Размеры корзины безопасности 1500 х 1450</w:t>
      </w:r>
      <w:r>
        <w:rPr>
          <w:rFonts w:ascii="Times New Roman" w:eastAsia="Times New Roman" w:hAnsi="Times New Roman" w:cs="Times New Roman"/>
          <w:color w:val="000000"/>
          <w:sz w:val="24"/>
          <w:szCs w:val="24"/>
        </w:rPr>
        <w:t xml:space="preserve"> </w:t>
      </w:r>
      <w:r w:rsidR="003C6B9F">
        <w:rPr>
          <w:rFonts w:ascii="Times New Roman" w:eastAsia="Times New Roman" w:hAnsi="Times New Roman" w:cs="Times New Roman"/>
          <w:color w:val="000000"/>
          <w:sz w:val="24"/>
          <w:szCs w:val="24"/>
        </w:rPr>
        <w:t>мм [3</w:t>
      </w:r>
      <w:r w:rsidRPr="00127BAC">
        <w:rPr>
          <w:rFonts w:ascii="Times New Roman" w:eastAsia="Times New Roman" w:hAnsi="Times New Roman" w:cs="Times New Roman"/>
          <w:color w:val="000000"/>
          <w:sz w:val="24"/>
          <w:szCs w:val="24"/>
        </w:rPr>
        <w:t>].</w:t>
      </w:r>
    </w:p>
    <w:p w:rsidR="00127BAC" w:rsidRPr="00127BAC" w:rsidRDefault="00127BAC" w:rsidP="00127BA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127BAC">
        <w:rPr>
          <w:rFonts w:ascii="Times New Roman" w:eastAsia="Times New Roman" w:hAnsi="Times New Roman" w:cs="Times New Roman"/>
          <w:color w:val="000000"/>
          <w:sz w:val="24"/>
          <w:szCs w:val="24"/>
        </w:rPr>
        <w:t>Проанализировав возможные направления решений можно сделать</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следующие выводы.</w:t>
      </w:r>
    </w:p>
    <w:p w:rsidR="00127BAC" w:rsidRPr="00127BAC" w:rsidRDefault="00127BAC" w:rsidP="00127BA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127BAC">
        <w:rPr>
          <w:rFonts w:ascii="Times New Roman" w:eastAsia="Times New Roman" w:hAnsi="Times New Roman" w:cs="Times New Roman"/>
          <w:color w:val="000000"/>
          <w:sz w:val="24"/>
          <w:szCs w:val="24"/>
        </w:rPr>
        <w:t>Применение</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страховочной</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системы</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данной</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эстакаде</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может</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предотвратить падение работника с высоты. В то же время, существует риск</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получения травмы работником при падении с остановкой даже на небольшую</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глубину, вследствие удара об цистерну или эстакаду, в зависимости от</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расположения</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конструкции</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страховочной</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системы,</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поскольку</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железнодорожных цистернах, особенно старого образца, большое количество</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выступающих элементов, представляющих большую угрозу травмирования</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работника. Так как имеющаяся эстакада открытого типа, для установки</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страховочной системы потребуется монтаж стационарной анкерной линии,</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которая затруднена из-за конструктивных особенностей схемы линий слива</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кислоты и так же будет препятствовать при установке всасывающего сифона</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(рис</w:t>
      </w:r>
      <w:r>
        <w:rPr>
          <w:rFonts w:ascii="Times New Roman" w:eastAsia="Times New Roman" w:hAnsi="Times New Roman" w:cs="Times New Roman"/>
          <w:color w:val="000000"/>
          <w:sz w:val="24"/>
          <w:szCs w:val="24"/>
        </w:rPr>
        <w:t>.</w:t>
      </w:r>
      <w:r w:rsidRPr="00127BA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0</w:t>
      </w:r>
      <w:r w:rsidRPr="00127BAC">
        <w:rPr>
          <w:rFonts w:ascii="Times New Roman" w:eastAsia="Times New Roman" w:hAnsi="Times New Roman" w:cs="Times New Roman"/>
          <w:color w:val="000000"/>
          <w:sz w:val="24"/>
          <w:szCs w:val="24"/>
        </w:rPr>
        <w:t>). Поэтому данная конструкция не решает рассматриваемые</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проблемы.</w:t>
      </w:r>
    </w:p>
    <w:p w:rsidR="00D9238A" w:rsidRDefault="00127BAC" w:rsidP="00127BAC">
      <w:pPr>
        <w:spacing w:line="240" w:lineRule="auto"/>
        <w:ind w:firstLine="709"/>
        <w:contextualSpacing/>
        <w:jc w:val="center"/>
        <w:rPr>
          <w:rFonts w:ascii="Times New Roman" w:hAnsi="Times New Roman" w:cs="Times New Roman"/>
          <w:sz w:val="24"/>
        </w:rPr>
      </w:pPr>
      <w:r>
        <w:rPr>
          <w:noProof/>
        </w:rPr>
        <w:drawing>
          <wp:inline distT="0" distB="0" distL="0" distR="0" wp14:anchorId="074E4393" wp14:editId="05233706">
            <wp:extent cx="1988820" cy="2106502"/>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3213" t="23247" r="35741" b="37123"/>
                    <a:stretch/>
                  </pic:blipFill>
                  <pic:spPr bwMode="auto">
                    <a:xfrm>
                      <a:off x="0" y="0"/>
                      <a:ext cx="1989233" cy="2106939"/>
                    </a:xfrm>
                    <a:prstGeom prst="rect">
                      <a:avLst/>
                    </a:prstGeom>
                    <a:ln>
                      <a:noFill/>
                    </a:ln>
                    <a:extLst>
                      <a:ext uri="{53640926-AAD7-44D8-BBD7-CCE9431645EC}">
                        <a14:shadowObscured xmlns:a14="http://schemas.microsoft.com/office/drawing/2010/main"/>
                      </a:ext>
                    </a:extLst>
                  </pic:spPr>
                </pic:pic>
              </a:graphicData>
            </a:graphic>
          </wp:inline>
        </w:drawing>
      </w:r>
    </w:p>
    <w:p w:rsidR="00127BAC" w:rsidRDefault="00127BAC" w:rsidP="00D9460D">
      <w:pPr>
        <w:shd w:val="clear" w:color="auto" w:fill="FFFFFF"/>
        <w:spacing w:after="120" w:line="240" w:lineRule="auto"/>
        <w:ind w:firstLine="709"/>
        <w:jc w:val="center"/>
        <w:rPr>
          <w:rFonts w:ascii="Times New Roman" w:eastAsia="Times New Roman" w:hAnsi="Times New Roman" w:cs="Times New Roman"/>
          <w:color w:val="000000"/>
          <w:szCs w:val="24"/>
        </w:rPr>
      </w:pPr>
      <w:r w:rsidRPr="00127BAC">
        <w:rPr>
          <w:rFonts w:ascii="Times New Roman" w:eastAsia="Times New Roman" w:hAnsi="Times New Roman" w:cs="Times New Roman"/>
          <w:color w:val="000000"/>
          <w:szCs w:val="24"/>
        </w:rPr>
        <w:t>Рис.10. Стационарная анкерная линия</w:t>
      </w:r>
    </w:p>
    <w:p w:rsidR="00127BAC" w:rsidRPr="00127BAC" w:rsidRDefault="00127BAC" w:rsidP="00AD6E0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127BAC">
        <w:rPr>
          <w:rFonts w:ascii="Times New Roman" w:eastAsia="Times New Roman" w:hAnsi="Times New Roman" w:cs="Times New Roman"/>
          <w:color w:val="000000"/>
          <w:sz w:val="24"/>
          <w:szCs w:val="24"/>
        </w:rPr>
        <w:t>Стационарное ограждение на эстакаде не подходит конструктивно, так</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как на рассматриваемой эстакаде обслуживаются цистерны разных образцов, а</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также используется откидной мостик.</w:t>
      </w:r>
    </w:p>
    <w:p w:rsidR="00127BAC" w:rsidRPr="00127BAC" w:rsidRDefault="00127BAC" w:rsidP="00AD6E0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127BAC">
        <w:rPr>
          <w:rFonts w:ascii="Times New Roman" w:eastAsia="Times New Roman" w:hAnsi="Times New Roman" w:cs="Times New Roman"/>
          <w:color w:val="000000"/>
          <w:sz w:val="24"/>
          <w:szCs w:val="24"/>
        </w:rPr>
        <w:t>Раздвижной мостик со стационарным ограждением безопасности и</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раздвижной</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мостик</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корзиной</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безопасности</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удовлетворяют</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конструктивным</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особенностям</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рассматриваемой</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эстакады,</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как</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применению будет мешать конструкция всасывающего сифона.</w:t>
      </w:r>
    </w:p>
    <w:p w:rsidR="00127BAC" w:rsidRPr="00127BAC" w:rsidRDefault="00127BAC" w:rsidP="00AD6E0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127BAC">
        <w:rPr>
          <w:rFonts w:ascii="Times New Roman" w:eastAsia="Times New Roman" w:hAnsi="Times New Roman" w:cs="Times New Roman"/>
          <w:color w:val="000000"/>
          <w:sz w:val="24"/>
          <w:szCs w:val="24"/>
        </w:rPr>
        <w:t>Откидной мостик со складным ограждением и откидной мостик с</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фиксированным ограждением изолируют работника при выходе на цистерну не</w:t>
      </w:r>
      <w:r>
        <w:rPr>
          <w:rFonts w:ascii="Times New Roman" w:eastAsia="Times New Roman" w:hAnsi="Times New Roman" w:cs="Times New Roman"/>
          <w:color w:val="000000"/>
          <w:sz w:val="24"/>
          <w:szCs w:val="24"/>
        </w:rPr>
        <w:t xml:space="preserve"> </w:t>
      </w:r>
      <w:r w:rsidRPr="00127BAC">
        <w:rPr>
          <w:rFonts w:ascii="Times New Roman" w:eastAsia="Times New Roman" w:hAnsi="Times New Roman" w:cs="Times New Roman"/>
          <w:color w:val="000000"/>
          <w:sz w:val="24"/>
          <w:szCs w:val="24"/>
        </w:rPr>
        <w:t>со всех сторон, что так же не решает выявленных проблем.</w:t>
      </w:r>
    </w:p>
    <w:p w:rsidR="00127BAC" w:rsidRPr="00127BAC" w:rsidRDefault="00B55DFA" w:rsidP="00AD6E0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95A37">
        <w:rPr>
          <w:rFonts w:ascii="Times New Roman" w:eastAsia="Times New Roman" w:hAnsi="Times New Roman" w:cs="Times New Roman"/>
          <w:color w:val="000000"/>
          <w:sz w:val="24"/>
          <w:szCs w:val="24"/>
        </w:rPr>
        <w:t>Так как на данный момент ни одна из существующих</w:t>
      </w:r>
      <w:r>
        <w:rPr>
          <w:rFonts w:ascii="Times New Roman" w:eastAsia="Times New Roman" w:hAnsi="Times New Roman" w:cs="Times New Roman"/>
          <w:color w:val="000000"/>
          <w:sz w:val="24"/>
          <w:szCs w:val="24"/>
        </w:rPr>
        <w:t xml:space="preserve"> </w:t>
      </w:r>
      <w:r w:rsidRPr="00495A37">
        <w:rPr>
          <w:rFonts w:ascii="Times New Roman" w:eastAsia="Times New Roman" w:hAnsi="Times New Roman" w:cs="Times New Roman"/>
          <w:color w:val="000000"/>
          <w:sz w:val="24"/>
          <w:szCs w:val="24"/>
        </w:rPr>
        <w:t>разработок</w:t>
      </w:r>
      <w:r>
        <w:rPr>
          <w:rFonts w:ascii="Times New Roman" w:eastAsia="Times New Roman" w:hAnsi="Times New Roman" w:cs="Times New Roman"/>
          <w:color w:val="000000"/>
          <w:sz w:val="24"/>
          <w:szCs w:val="24"/>
        </w:rPr>
        <w:t xml:space="preserve"> </w:t>
      </w:r>
      <w:r w:rsidRPr="00495A37">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z w:val="24"/>
          <w:szCs w:val="24"/>
        </w:rPr>
        <w:t xml:space="preserve"> </w:t>
      </w:r>
      <w:r w:rsidRPr="00495A37">
        <w:rPr>
          <w:rFonts w:ascii="Times New Roman" w:eastAsia="Times New Roman" w:hAnsi="Times New Roman" w:cs="Times New Roman"/>
          <w:color w:val="000000"/>
          <w:sz w:val="24"/>
          <w:szCs w:val="24"/>
        </w:rPr>
        <w:t>подошла,</w:t>
      </w:r>
      <w:r>
        <w:rPr>
          <w:rFonts w:ascii="Times New Roman" w:eastAsia="Times New Roman" w:hAnsi="Times New Roman" w:cs="Times New Roman"/>
          <w:color w:val="000000"/>
          <w:sz w:val="24"/>
          <w:szCs w:val="24"/>
        </w:rPr>
        <w:t xml:space="preserve"> </w:t>
      </w:r>
      <w:r w:rsidRPr="00495A37">
        <w:rPr>
          <w:rFonts w:ascii="Times New Roman" w:eastAsia="Times New Roman" w:hAnsi="Times New Roman" w:cs="Times New Roman"/>
          <w:color w:val="000000"/>
          <w:sz w:val="24"/>
          <w:szCs w:val="24"/>
        </w:rPr>
        <w:t>была</w:t>
      </w:r>
      <w:r>
        <w:rPr>
          <w:rFonts w:ascii="Times New Roman" w:eastAsia="Times New Roman" w:hAnsi="Times New Roman" w:cs="Times New Roman"/>
          <w:color w:val="000000"/>
          <w:sz w:val="24"/>
          <w:szCs w:val="24"/>
        </w:rPr>
        <w:t xml:space="preserve"> </w:t>
      </w:r>
      <w:r w:rsidRPr="00495A37">
        <w:rPr>
          <w:rFonts w:ascii="Times New Roman" w:eastAsia="Times New Roman" w:hAnsi="Times New Roman" w:cs="Times New Roman"/>
          <w:color w:val="000000"/>
          <w:sz w:val="24"/>
          <w:szCs w:val="24"/>
        </w:rPr>
        <w:t>предложена</w:t>
      </w:r>
      <w:r>
        <w:rPr>
          <w:rFonts w:ascii="Times New Roman" w:eastAsia="Times New Roman" w:hAnsi="Times New Roman" w:cs="Times New Roman"/>
          <w:color w:val="000000"/>
          <w:sz w:val="24"/>
          <w:szCs w:val="24"/>
        </w:rPr>
        <w:t xml:space="preserve"> </w:t>
      </w:r>
      <w:r w:rsidRPr="00495A37">
        <w:rPr>
          <w:rFonts w:ascii="Times New Roman" w:eastAsia="Times New Roman" w:hAnsi="Times New Roman" w:cs="Times New Roman"/>
          <w:color w:val="000000"/>
          <w:sz w:val="24"/>
          <w:szCs w:val="24"/>
        </w:rPr>
        <w:t>организационно-техническая</w:t>
      </w:r>
      <w:r>
        <w:rPr>
          <w:rFonts w:ascii="Times New Roman" w:eastAsia="Times New Roman" w:hAnsi="Times New Roman" w:cs="Times New Roman"/>
          <w:color w:val="000000"/>
          <w:sz w:val="24"/>
          <w:szCs w:val="24"/>
        </w:rPr>
        <w:t xml:space="preserve"> </w:t>
      </w:r>
      <w:r w:rsidRPr="00495A37">
        <w:rPr>
          <w:rFonts w:ascii="Times New Roman" w:eastAsia="Times New Roman" w:hAnsi="Times New Roman" w:cs="Times New Roman"/>
          <w:color w:val="000000"/>
          <w:sz w:val="24"/>
          <w:szCs w:val="24"/>
        </w:rPr>
        <w:t>разработка складного ограждения безопаснос</w:t>
      </w:r>
      <w:r>
        <w:rPr>
          <w:rFonts w:ascii="Times New Roman" w:eastAsia="Times New Roman" w:hAnsi="Times New Roman" w:cs="Times New Roman"/>
          <w:color w:val="000000"/>
          <w:sz w:val="24"/>
          <w:szCs w:val="24"/>
        </w:rPr>
        <w:t xml:space="preserve">ти для рассматриваемой эстакады, которая </w:t>
      </w:r>
      <w:r w:rsidR="00127BAC" w:rsidRPr="00127BAC">
        <w:rPr>
          <w:rFonts w:ascii="Times New Roman" w:eastAsia="Times New Roman" w:hAnsi="Times New Roman" w:cs="Times New Roman"/>
          <w:color w:val="000000"/>
          <w:sz w:val="24"/>
          <w:szCs w:val="24"/>
        </w:rPr>
        <w:t xml:space="preserve">конструктивно </w:t>
      </w:r>
      <w:r>
        <w:rPr>
          <w:rFonts w:ascii="Times New Roman" w:eastAsia="Times New Roman" w:hAnsi="Times New Roman" w:cs="Times New Roman"/>
          <w:color w:val="000000"/>
          <w:sz w:val="24"/>
          <w:szCs w:val="24"/>
        </w:rPr>
        <w:t xml:space="preserve">будет </w:t>
      </w:r>
      <w:r w:rsidR="00127BAC" w:rsidRPr="00127BAC">
        <w:rPr>
          <w:rFonts w:ascii="Times New Roman" w:eastAsia="Times New Roman" w:hAnsi="Times New Roman" w:cs="Times New Roman"/>
          <w:color w:val="000000"/>
          <w:sz w:val="24"/>
          <w:szCs w:val="24"/>
        </w:rPr>
        <w:t>удовлетворя</w:t>
      </w:r>
      <w:r>
        <w:rPr>
          <w:rFonts w:ascii="Times New Roman" w:eastAsia="Times New Roman" w:hAnsi="Times New Roman" w:cs="Times New Roman"/>
          <w:color w:val="000000"/>
          <w:sz w:val="24"/>
          <w:szCs w:val="24"/>
        </w:rPr>
        <w:t>ть</w:t>
      </w:r>
      <w:r w:rsidR="00127BAC" w:rsidRPr="00127BAC">
        <w:rPr>
          <w:rFonts w:ascii="Times New Roman" w:eastAsia="Times New Roman" w:hAnsi="Times New Roman" w:cs="Times New Roman"/>
          <w:color w:val="000000"/>
          <w:sz w:val="24"/>
          <w:szCs w:val="24"/>
        </w:rPr>
        <w:t xml:space="preserve"> параметрам данной эстакады и</w:t>
      </w:r>
      <w:r w:rsidR="00495A37">
        <w:rPr>
          <w:rFonts w:ascii="Times New Roman" w:eastAsia="Times New Roman" w:hAnsi="Times New Roman" w:cs="Times New Roman"/>
          <w:color w:val="000000"/>
          <w:sz w:val="24"/>
          <w:szCs w:val="24"/>
        </w:rPr>
        <w:t xml:space="preserve"> </w:t>
      </w:r>
      <w:r w:rsidR="00127BAC" w:rsidRPr="00127BAC">
        <w:rPr>
          <w:rFonts w:ascii="Times New Roman" w:eastAsia="Times New Roman" w:hAnsi="Times New Roman" w:cs="Times New Roman"/>
          <w:color w:val="000000"/>
          <w:sz w:val="24"/>
          <w:szCs w:val="24"/>
        </w:rPr>
        <w:t>обслуживаемых на ней цистерн.</w:t>
      </w:r>
    </w:p>
    <w:p w:rsidR="00BA635A" w:rsidRDefault="00BA635A" w:rsidP="00E77D7E">
      <w:pPr>
        <w:spacing w:line="240" w:lineRule="auto"/>
        <w:ind w:firstLine="709"/>
        <w:contextualSpacing/>
        <w:jc w:val="both"/>
        <w:rPr>
          <w:rFonts w:ascii="Times New Roman" w:hAnsi="Times New Roman" w:cs="Times New Roman"/>
          <w:sz w:val="24"/>
        </w:rPr>
      </w:pPr>
    </w:p>
    <w:p w:rsidR="000E5995" w:rsidRPr="00AD6E01" w:rsidRDefault="00495A37" w:rsidP="00D1345E">
      <w:pPr>
        <w:spacing w:after="0" w:line="240" w:lineRule="auto"/>
        <w:ind w:firstLine="709"/>
        <w:contextualSpacing/>
        <w:rPr>
          <w:rFonts w:ascii="Times New Roman" w:hAnsi="Times New Roman" w:cs="Times New Roman"/>
          <w:sz w:val="24"/>
          <w:szCs w:val="24"/>
        </w:rPr>
      </w:pPr>
      <w:r w:rsidRPr="00AD6E01">
        <w:rPr>
          <w:rFonts w:ascii="Times New Roman" w:hAnsi="Times New Roman" w:cs="Times New Roman"/>
          <w:sz w:val="24"/>
          <w:szCs w:val="24"/>
        </w:rPr>
        <w:lastRenderedPageBreak/>
        <w:t>Л</w:t>
      </w:r>
      <w:r w:rsidR="000E5995" w:rsidRPr="00AD6E01">
        <w:rPr>
          <w:rFonts w:ascii="Times New Roman" w:hAnsi="Times New Roman" w:cs="Times New Roman"/>
          <w:sz w:val="24"/>
          <w:szCs w:val="24"/>
        </w:rPr>
        <w:t>итература</w:t>
      </w:r>
    </w:p>
    <w:p w:rsidR="003C6B9F" w:rsidRPr="00D9460D" w:rsidRDefault="003C6B9F" w:rsidP="003C6B9F">
      <w:pPr>
        <w:pStyle w:val="a3"/>
        <w:numPr>
          <w:ilvl w:val="0"/>
          <w:numId w:val="1"/>
        </w:numPr>
        <w:tabs>
          <w:tab w:val="left" w:pos="993"/>
        </w:tabs>
        <w:spacing w:after="0" w:line="240" w:lineRule="auto"/>
        <w:ind w:left="0" w:firstLine="709"/>
        <w:jc w:val="both"/>
        <w:rPr>
          <w:rFonts w:ascii="Times New Roman" w:hAnsi="Times New Roman" w:cs="Times New Roman"/>
          <w:sz w:val="24"/>
          <w:szCs w:val="24"/>
        </w:rPr>
      </w:pPr>
      <w:r w:rsidRPr="00AD6E01">
        <w:rPr>
          <w:rFonts w:ascii="Times New Roman" w:eastAsia="Times New Roman" w:hAnsi="Times New Roman" w:cs="Times New Roman"/>
          <w:b/>
          <w:color w:val="000000"/>
          <w:sz w:val="24"/>
          <w:szCs w:val="24"/>
        </w:rPr>
        <w:t>Приказ</w:t>
      </w:r>
      <w:r w:rsidR="00495A37" w:rsidRPr="00AD6E01">
        <w:rPr>
          <w:rFonts w:ascii="Times New Roman" w:eastAsia="Times New Roman" w:hAnsi="Times New Roman" w:cs="Times New Roman"/>
          <w:b/>
          <w:color w:val="000000"/>
          <w:sz w:val="24"/>
          <w:szCs w:val="24"/>
        </w:rPr>
        <w:t xml:space="preserve"> Министерства труда и социальной защиты РФ</w:t>
      </w:r>
      <w:r w:rsidR="00495A37" w:rsidRPr="00AD6E01">
        <w:rPr>
          <w:rFonts w:ascii="Times New Roman" w:eastAsia="Times New Roman" w:hAnsi="Times New Roman" w:cs="Times New Roman"/>
          <w:color w:val="000000"/>
          <w:sz w:val="24"/>
          <w:szCs w:val="24"/>
        </w:rPr>
        <w:t xml:space="preserve"> от 28 марта 2014 г. №155н «</w:t>
      </w:r>
      <w:r w:rsidR="00495A37" w:rsidRPr="00D9460D">
        <w:rPr>
          <w:rFonts w:ascii="Times New Roman" w:eastAsia="Times New Roman" w:hAnsi="Times New Roman" w:cs="Times New Roman"/>
          <w:sz w:val="24"/>
          <w:szCs w:val="24"/>
        </w:rPr>
        <w:t xml:space="preserve">Правила по охране труда при работах на высоте» </w:t>
      </w:r>
      <w:r w:rsidR="00D9460D" w:rsidRPr="00D9460D">
        <w:rPr>
          <w:rFonts w:ascii="Times New Roman" w:eastAsia="Times New Roman" w:hAnsi="Times New Roman" w:cs="Times New Roman"/>
          <w:sz w:val="24"/>
          <w:szCs w:val="24"/>
        </w:rPr>
        <w:t xml:space="preserve">[Электронный ресурс]. – URL: </w:t>
      </w:r>
      <w:hyperlink r:id="rId13" w:history="1">
        <w:r w:rsidR="00D9460D" w:rsidRPr="00D9460D">
          <w:rPr>
            <w:rStyle w:val="a8"/>
            <w:rFonts w:ascii="Times New Roman" w:eastAsia="Times New Roman" w:hAnsi="Times New Roman" w:cs="Times New Roman"/>
            <w:color w:val="auto"/>
            <w:sz w:val="24"/>
            <w:szCs w:val="24"/>
            <w:u w:val="none"/>
          </w:rPr>
          <w:t>http://docs.cntd.ru/document/499087789</w:t>
        </w:r>
      </w:hyperlink>
      <w:r w:rsidR="00D9460D" w:rsidRPr="00D9460D">
        <w:rPr>
          <w:rFonts w:ascii="Times New Roman" w:eastAsia="Times New Roman" w:hAnsi="Times New Roman" w:cs="Times New Roman"/>
          <w:sz w:val="24"/>
          <w:szCs w:val="24"/>
        </w:rPr>
        <w:t xml:space="preserve"> (дата обращения: 21.04.2020).</w:t>
      </w:r>
    </w:p>
    <w:p w:rsidR="003C6B9F" w:rsidRPr="00AD6E01" w:rsidRDefault="00495A37" w:rsidP="003C6B9F">
      <w:pPr>
        <w:pStyle w:val="a3"/>
        <w:numPr>
          <w:ilvl w:val="0"/>
          <w:numId w:val="1"/>
        </w:numPr>
        <w:tabs>
          <w:tab w:val="left" w:pos="993"/>
        </w:tabs>
        <w:spacing w:after="0" w:line="240" w:lineRule="auto"/>
        <w:ind w:left="0" w:firstLine="709"/>
        <w:jc w:val="both"/>
        <w:rPr>
          <w:rFonts w:ascii="Times New Roman" w:hAnsi="Times New Roman" w:cs="Times New Roman"/>
          <w:sz w:val="24"/>
          <w:szCs w:val="24"/>
        </w:rPr>
      </w:pPr>
      <w:r w:rsidRPr="00D9460D">
        <w:rPr>
          <w:rFonts w:ascii="Times New Roman" w:eastAsia="Times New Roman" w:hAnsi="Times New Roman" w:cs="Times New Roman"/>
          <w:b/>
          <w:sz w:val="24"/>
          <w:szCs w:val="24"/>
        </w:rPr>
        <w:t>Работа на крышах вагонов, цистерн и автомобилей</w:t>
      </w:r>
      <w:r w:rsidRPr="00D9460D">
        <w:rPr>
          <w:rFonts w:ascii="Times New Roman" w:eastAsia="Times New Roman" w:hAnsi="Times New Roman" w:cs="Times New Roman"/>
          <w:sz w:val="24"/>
          <w:szCs w:val="24"/>
        </w:rPr>
        <w:t xml:space="preserve"> [Электронный ресурс]. – URL:https://sizcontract.ru/info/otrasli</w:t>
      </w:r>
      <w:r w:rsidRPr="00AD6E01">
        <w:rPr>
          <w:rFonts w:ascii="Times New Roman" w:eastAsia="Times New Roman" w:hAnsi="Times New Roman" w:cs="Times New Roman"/>
          <w:color w:val="000000"/>
          <w:sz w:val="24"/>
          <w:szCs w:val="24"/>
        </w:rPr>
        <w:t>/rabota-na-kryshakh-vagonov-tsistern-i-avtomobiley/ (д</w:t>
      </w:r>
      <w:r w:rsidR="00AD6E01">
        <w:rPr>
          <w:rFonts w:ascii="Times New Roman" w:eastAsia="Times New Roman" w:hAnsi="Times New Roman" w:cs="Times New Roman"/>
          <w:color w:val="000000"/>
          <w:sz w:val="24"/>
          <w:szCs w:val="24"/>
        </w:rPr>
        <w:t>ата обращения: 21.0</w:t>
      </w:r>
      <w:r w:rsidR="00D9460D">
        <w:rPr>
          <w:rFonts w:ascii="Times New Roman" w:eastAsia="Times New Roman" w:hAnsi="Times New Roman" w:cs="Times New Roman"/>
          <w:color w:val="000000"/>
          <w:sz w:val="24"/>
          <w:szCs w:val="24"/>
        </w:rPr>
        <w:t>4.2020</w:t>
      </w:r>
      <w:r w:rsidR="00AD6E01">
        <w:rPr>
          <w:rFonts w:ascii="Times New Roman" w:eastAsia="Times New Roman" w:hAnsi="Times New Roman" w:cs="Times New Roman"/>
          <w:color w:val="000000"/>
          <w:sz w:val="24"/>
          <w:szCs w:val="24"/>
        </w:rPr>
        <w:t>).</w:t>
      </w:r>
    </w:p>
    <w:p w:rsidR="00495A37" w:rsidRPr="00AD6E01" w:rsidRDefault="00495A37" w:rsidP="003C6B9F">
      <w:pPr>
        <w:pStyle w:val="a3"/>
        <w:numPr>
          <w:ilvl w:val="0"/>
          <w:numId w:val="1"/>
        </w:numPr>
        <w:tabs>
          <w:tab w:val="left" w:pos="993"/>
        </w:tabs>
        <w:spacing w:after="0" w:line="240" w:lineRule="auto"/>
        <w:ind w:left="0" w:firstLine="709"/>
        <w:jc w:val="both"/>
        <w:rPr>
          <w:rFonts w:ascii="Times New Roman" w:hAnsi="Times New Roman" w:cs="Times New Roman"/>
          <w:sz w:val="24"/>
          <w:szCs w:val="24"/>
        </w:rPr>
      </w:pPr>
      <w:r w:rsidRPr="00AD6E01">
        <w:rPr>
          <w:rFonts w:ascii="Times New Roman" w:eastAsia="Times New Roman" w:hAnsi="Times New Roman" w:cs="Times New Roman"/>
          <w:b/>
          <w:color w:val="000000"/>
          <w:sz w:val="24"/>
          <w:szCs w:val="24"/>
        </w:rPr>
        <w:t xml:space="preserve">Компания </w:t>
      </w:r>
      <w:proofErr w:type="spellStart"/>
      <w:r w:rsidRPr="00AD6E01">
        <w:rPr>
          <w:rFonts w:ascii="Times New Roman" w:eastAsia="Times New Roman" w:hAnsi="Times New Roman" w:cs="Times New Roman"/>
          <w:b/>
          <w:color w:val="000000"/>
          <w:sz w:val="24"/>
          <w:szCs w:val="24"/>
        </w:rPr>
        <w:t>ТехноСистемы|Категория</w:t>
      </w:r>
      <w:proofErr w:type="spellEnd"/>
      <w:r w:rsidRPr="00AD6E01">
        <w:rPr>
          <w:rFonts w:ascii="Times New Roman" w:eastAsia="Times New Roman" w:hAnsi="Times New Roman" w:cs="Times New Roman"/>
          <w:b/>
          <w:color w:val="000000"/>
          <w:sz w:val="24"/>
          <w:szCs w:val="24"/>
        </w:rPr>
        <w:t xml:space="preserve"> товаров Эстакады</w:t>
      </w:r>
      <w:r w:rsidRPr="00AD6E01">
        <w:rPr>
          <w:rFonts w:ascii="Times New Roman" w:eastAsia="Times New Roman" w:hAnsi="Times New Roman" w:cs="Times New Roman"/>
          <w:color w:val="000000"/>
          <w:sz w:val="24"/>
          <w:szCs w:val="24"/>
        </w:rPr>
        <w:t xml:space="preserve"> [Электронный ресурс]. – URL:https://www.techno-systems.ru/product-category/oborudovanie-dlya-neftebaz/oborudovanie</w:t>
      </w:r>
      <w:r w:rsidR="00AD6E01" w:rsidRPr="00AD6E01">
        <w:rPr>
          <w:rFonts w:ascii="Times New Roman" w:eastAsia="Times New Roman" w:hAnsi="Times New Roman" w:cs="Times New Roman"/>
          <w:color w:val="000000"/>
          <w:sz w:val="24"/>
          <w:szCs w:val="24"/>
        </w:rPr>
        <w:t xml:space="preserve"> </w:t>
      </w:r>
      <w:r w:rsidRPr="00AD6E01">
        <w:rPr>
          <w:rFonts w:ascii="Times New Roman" w:eastAsia="Times New Roman" w:hAnsi="Times New Roman" w:cs="Times New Roman"/>
          <w:color w:val="000000"/>
          <w:sz w:val="24"/>
          <w:szCs w:val="24"/>
        </w:rPr>
        <w:t>-</w:t>
      </w:r>
      <w:proofErr w:type="spellStart"/>
      <w:r w:rsidRPr="00AD6E01">
        <w:rPr>
          <w:rFonts w:ascii="Times New Roman" w:eastAsia="Times New Roman" w:hAnsi="Times New Roman" w:cs="Times New Roman"/>
          <w:color w:val="000000"/>
          <w:sz w:val="24"/>
          <w:szCs w:val="24"/>
        </w:rPr>
        <w:t>bezopasnosti</w:t>
      </w:r>
      <w:proofErr w:type="spellEnd"/>
      <w:r w:rsidRPr="00AD6E01">
        <w:rPr>
          <w:rFonts w:ascii="Times New Roman" w:eastAsia="Times New Roman" w:hAnsi="Times New Roman" w:cs="Times New Roman"/>
          <w:color w:val="000000"/>
          <w:sz w:val="24"/>
          <w:szCs w:val="24"/>
        </w:rPr>
        <w:t xml:space="preserve">/ (дата обращения: </w:t>
      </w:r>
      <w:r w:rsidR="003C6B9F" w:rsidRPr="00AD6E01">
        <w:rPr>
          <w:rFonts w:ascii="Times New Roman" w:eastAsia="Times New Roman" w:hAnsi="Times New Roman" w:cs="Times New Roman"/>
          <w:color w:val="000000"/>
          <w:sz w:val="24"/>
          <w:szCs w:val="24"/>
        </w:rPr>
        <w:t>20.0</w:t>
      </w:r>
      <w:r w:rsidR="00D9460D">
        <w:rPr>
          <w:rFonts w:ascii="Times New Roman" w:eastAsia="Times New Roman" w:hAnsi="Times New Roman" w:cs="Times New Roman"/>
          <w:color w:val="000000"/>
          <w:sz w:val="24"/>
          <w:szCs w:val="24"/>
        </w:rPr>
        <w:t>4.2020</w:t>
      </w:r>
      <w:r w:rsidR="003C6B9F" w:rsidRPr="00AD6E01">
        <w:rPr>
          <w:rFonts w:ascii="Times New Roman" w:eastAsia="Times New Roman" w:hAnsi="Times New Roman" w:cs="Times New Roman"/>
          <w:color w:val="000000"/>
          <w:sz w:val="24"/>
          <w:szCs w:val="24"/>
        </w:rPr>
        <w:t>).</w:t>
      </w:r>
    </w:p>
    <w:p w:rsidR="001020ED" w:rsidRPr="00843EBB" w:rsidRDefault="001020ED" w:rsidP="00843EBB">
      <w:pPr>
        <w:tabs>
          <w:tab w:val="left" w:pos="993"/>
        </w:tabs>
        <w:spacing w:line="240" w:lineRule="auto"/>
        <w:ind w:firstLine="709"/>
        <w:jc w:val="both"/>
        <w:rPr>
          <w:rFonts w:ascii="Times New Roman" w:hAnsi="Times New Roman" w:cs="Times New Roman"/>
          <w:sz w:val="20"/>
          <w:szCs w:val="24"/>
        </w:rPr>
      </w:pPr>
    </w:p>
    <w:p w:rsidR="00163474" w:rsidRPr="001020ED" w:rsidRDefault="00163474">
      <w:pPr>
        <w:tabs>
          <w:tab w:val="left" w:pos="993"/>
        </w:tabs>
        <w:spacing w:line="240" w:lineRule="auto"/>
        <w:jc w:val="both"/>
        <w:rPr>
          <w:rFonts w:ascii="Times New Roman" w:hAnsi="Times New Roman" w:cs="Times New Roman"/>
          <w:szCs w:val="24"/>
        </w:rPr>
      </w:pPr>
    </w:p>
    <w:sectPr w:rsidR="00163474" w:rsidRPr="001020ED" w:rsidSect="00AC36D9">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27F76"/>
    <w:multiLevelType w:val="hybridMultilevel"/>
    <w:tmpl w:val="78BAFFE0"/>
    <w:lvl w:ilvl="0" w:tplc="E97A9CD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3B57FB1"/>
    <w:multiLevelType w:val="hybridMultilevel"/>
    <w:tmpl w:val="F93052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ED724D5"/>
    <w:multiLevelType w:val="hybridMultilevel"/>
    <w:tmpl w:val="8E1AEF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347F2F24"/>
    <w:multiLevelType w:val="hybridMultilevel"/>
    <w:tmpl w:val="764CA4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842"/>
    <w:rsid w:val="00034AC2"/>
    <w:rsid w:val="00055E53"/>
    <w:rsid w:val="0007136C"/>
    <w:rsid w:val="000E5995"/>
    <w:rsid w:val="000F60E0"/>
    <w:rsid w:val="001020ED"/>
    <w:rsid w:val="00127BAC"/>
    <w:rsid w:val="001369FD"/>
    <w:rsid w:val="001529C9"/>
    <w:rsid w:val="00163474"/>
    <w:rsid w:val="001D4586"/>
    <w:rsid w:val="001E0D70"/>
    <w:rsid w:val="0023460C"/>
    <w:rsid w:val="002402BD"/>
    <w:rsid w:val="002756C1"/>
    <w:rsid w:val="002C0101"/>
    <w:rsid w:val="0037159A"/>
    <w:rsid w:val="00381167"/>
    <w:rsid w:val="003C6B9F"/>
    <w:rsid w:val="003F099E"/>
    <w:rsid w:val="00450F27"/>
    <w:rsid w:val="00482537"/>
    <w:rsid w:val="00495A37"/>
    <w:rsid w:val="004A1C00"/>
    <w:rsid w:val="004E600F"/>
    <w:rsid w:val="00521805"/>
    <w:rsid w:val="005770BE"/>
    <w:rsid w:val="00595C07"/>
    <w:rsid w:val="005B2D5B"/>
    <w:rsid w:val="005E5639"/>
    <w:rsid w:val="005F6BA3"/>
    <w:rsid w:val="00605C43"/>
    <w:rsid w:val="006A43FC"/>
    <w:rsid w:val="006B026D"/>
    <w:rsid w:val="006B70C6"/>
    <w:rsid w:val="00717DB5"/>
    <w:rsid w:val="007253DF"/>
    <w:rsid w:val="007A5EC1"/>
    <w:rsid w:val="007B5770"/>
    <w:rsid w:val="007E42BE"/>
    <w:rsid w:val="007F7221"/>
    <w:rsid w:val="00817682"/>
    <w:rsid w:val="00843EBB"/>
    <w:rsid w:val="00847372"/>
    <w:rsid w:val="00874D42"/>
    <w:rsid w:val="008C7CE4"/>
    <w:rsid w:val="00913710"/>
    <w:rsid w:val="009213B9"/>
    <w:rsid w:val="00991805"/>
    <w:rsid w:val="00A33ECA"/>
    <w:rsid w:val="00A625F2"/>
    <w:rsid w:val="00A70FB1"/>
    <w:rsid w:val="00AC36D9"/>
    <w:rsid w:val="00AD6E01"/>
    <w:rsid w:val="00B369C8"/>
    <w:rsid w:val="00B55DFA"/>
    <w:rsid w:val="00B71075"/>
    <w:rsid w:val="00BA2311"/>
    <w:rsid w:val="00BA635A"/>
    <w:rsid w:val="00C264E5"/>
    <w:rsid w:val="00C52F4A"/>
    <w:rsid w:val="00CB5546"/>
    <w:rsid w:val="00D1345E"/>
    <w:rsid w:val="00D55FC1"/>
    <w:rsid w:val="00D8288A"/>
    <w:rsid w:val="00D903BD"/>
    <w:rsid w:val="00D9238A"/>
    <w:rsid w:val="00D9460D"/>
    <w:rsid w:val="00DA76E2"/>
    <w:rsid w:val="00DC4078"/>
    <w:rsid w:val="00DC7A1F"/>
    <w:rsid w:val="00DE4C9C"/>
    <w:rsid w:val="00DF5066"/>
    <w:rsid w:val="00E02162"/>
    <w:rsid w:val="00E273FA"/>
    <w:rsid w:val="00E31087"/>
    <w:rsid w:val="00E50D64"/>
    <w:rsid w:val="00E77D7E"/>
    <w:rsid w:val="00EB6B13"/>
    <w:rsid w:val="00ED4C56"/>
    <w:rsid w:val="00EE5842"/>
    <w:rsid w:val="00F03921"/>
    <w:rsid w:val="00F144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AE12DB-09B3-4B14-83CF-342D9857D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099E"/>
    <w:pPr>
      <w:ind w:left="720"/>
      <w:contextualSpacing/>
    </w:pPr>
  </w:style>
  <w:style w:type="paragraph" w:styleId="a4">
    <w:name w:val="Balloon Text"/>
    <w:basedOn w:val="a"/>
    <w:link w:val="a5"/>
    <w:uiPriority w:val="99"/>
    <w:semiHidden/>
    <w:unhideWhenUsed/>
    <w:rsid w:val="00055E5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55E53"/>
    <w:rPr>
      <w:rFonts w:ascii="Tahoma" w:hAnsi="Tahoma" w:cs="Tahoma"/>
      <w:sz w:val="16"/>
      <w:szCs w:val="16"/>
    </w:rPr>
  </w:style>
  <w:style w:type="table" w:styleId="a6">
    <w:name w:val="Table Grid"/>
    <w:basedOn w:val="a1"/>
    <w:uiPriority w:val="59"/>
    <w:rsid w:val="00A70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semiHidden/>
    <w:unhideWhenUsed/>
    <w:rsid w:val="000E5995"/>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0E599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32398">
      <w:bodyDiv w:val="1"/>
      <w:marLeft w:val="0"/>
      <w:marRight w:val="0"/>
      <w:marTop w:val="0"/>
      <w:marBottom w:val="0"/>
      <w:divBdr>
        <w:top w:val="none" w:sz="0" w:space="0" w:color="auto"/>
        <w:left w:val="none" w:sz="0" w:space="0" w:color="auto"/>
        <w:bottom w:val="none" w:sz="0" w:space="0" w:color="auto"/>
        <w:right w:val="none" w:sz="0" w:space="0" w:color="auto"/>
      </w:divBdr>
    </w:div>
    <w:div w:id="117797755">
      <w:bodyDiv w:val="1"/>
      <w:marLeft w:val="0"/>
      <w:marRight w:val="0"/>
      <w:marTop w:val="0"/>
      <w:marBottom w:val="0"/>
      <w:divBdr>
        <w:top w:val="none" w:sz="0" w:space="0" w:color="auto"/>
        <w:left w:val="none" w:sz="0" w:space="0" w:color="auto"/>
        <w:bottom w:val="none" w:sz="0" w:space="0" w:color="auto"/>
        <w:right w:val="none" w:sz="0" w:space="0" w:color="auto"/>
      </w:divBdr>
    </w:div>
    <w:div w:id="140393014">
      <w:bodyDiv w:val="1"/>
      <w:marLeft w:val="0"/>
      <w:marRight w:val="0"/>
      <w:marTop w:val="0"/>
      <w:marBottom w:val="0"/>
      <w:divBdr>
        <w:top w:val="none" w:sz="0" w:space="0" w:color="auto"/>
        <w:left w:val="none" w:sz="0" w:space="0" w:color="auto"/>
        <w:bottom w:val="none" w:sz="0" w:space="0" w:color="auto"/>
        <w:right w:val="none" w:sz="0" w:space="0" w:color="auto"/>
      </w:divBdr>
    </w:div>
    <w:div w:id="255597983">
      <w:bodyDiv w:val="1"/>
      <w:marLeft w:val="0"/>
      <w:marRight w:val="0"/>
      <w:marTop w:val="0"/>
      <w:marBottom w:val="0"/>
      <w:divBdr>
        <w:top w:val="none" w:sz="0" w:space="0" w:color="auto"/>
        <w:left w:val="none" w:sz="0" w:space="0" w:color="auto"/>
        <w:bottom w:val="none" w:sz="0" w:space="0" w:color="auto"/>
        <w:right w:val="none" w:sz="0" w:space="0" w:color="auto"/>
      </w:divBdr>
    </w:div>
    <w:div w:id="259459892">
      <w:bodyDiv w:val="1"/>
      <w:marLeft w:val="0"/>
      <w:marRight w:val="0"/>
      <w:marTop w:val="0"/>
      <w:marBottom w:val="0"/>
      <w:divBdr>
        <w:top w:val="none" w:sz="0" w:space="0" w:color="auto"/>
        <w:left w:val="none" w:sz="0" w:space="0" w:color="auto"/>
        <w:bottom w:val="none" w:sz="0" w:space="0" w:color="auto"/>
        <w:right w:val="none" w:sz="0" w:space="0" w:color="auto"/>
      </w:divBdr>
    </w:div>
    <w:div w:id="260067248">
      <w:bodyDiv w:val="1"/>
      <w:marLeft w:val="0"/>
      <w:marRight w:val="0"/>
      <w:marTop w:val="0"/>
      <w:marBottom w:val="0"/>
      <w:divBdr>
        <w:top w:val="none" w:sz="0" w:space="0" w:color="auto"/>
        <w:left w:val="none" w:sz="0" w:space="0" w:color="auto"/>
        <w:bottom w:val="none" w:sz="0" w:space="0" w:color="auto"/>
        <w:right w:val="none" w:sz="0" w:space="0" w:color="auto"/>
      </w:divBdr>
    </w:div>
    <w:div w:id="470103230">
      <w:bodyDiv w:val="1"/>
      <w:marLeft w:val="0"/>
      <w:marRight w:val="0"/>
      <w:marTop w:val="0"/>
      <w:marBottom w:val="0"/>
      <w:divBdr>
        <w:top w:val="none" w:sz="0" w:space="0" w:color="auto"/>
        <w:left w:val="none" w:sz="0" w:space="0" w:color="auto"/>
        <w:bottom w:val="none" w:sz="0" w:space="0" w:color="auto"/>
        <w:right w:val="none" w:sz="0" w:space="0" w:color="auto"/>
      </w:divBdr>
    </w:div>
    <w:div w:id="528876349">
      <w:bodyDiv w:val="1"/>
      <w:marLeft w:val="0"/>
      <w:marRight w:val="0"/>
      <w:marTop w:val="0"/>
      <w:marBottom w:val="0"/>
      <w:divBdr>
        <w:top w:val="none" w:sz="0" w:space="0" w:color="auto"/>
        <w:left w:val="none" w:sz="0" w:space="0" w:color="auto"/>
        <w:bottom w:val="none" w:sz="0" w:space="0" w:color="auto"/>
        <w:right w:val="none" w:sz="0" w:space="0" w:color="auto"/>
      </w:divBdr>
    </w:div>
    <w:div w:id="691957937">
      <w:bodyDiv w:val="1"/>
      <w:marLeft w:val="0"/>
      <w:marRight w:val="0"/>
      <w:marTop w:val="0"/>
      <w:marBottom w:val="0"/>
      <w:divBdr>
        <w:top w:val="none" w:sz="0" w:space="0" w:color="auto"/>
        <w:left w:val="none" w:sz="0" w:space="0" w:color="auto"/>
        <w:bottom w:val="none" w:sz="0" w:space="0" w:color="auto"/>
        <w:right w:val="none" w:sz="0" w:space="0" w:color="auto"/>
      </w:divBdr>
    </w:div>
    <w:div w:id="787503606">
      <w:bodyDiv w:val="1"/>
      <w:marLeft w:val="0"/>
      <w:marRight w:val="0"/>
      <w:marTop w:val="0"/>
      <w:marBottom w:val="0"/>
      <w:divBdr>
        <w:top w:val="none" w:sz="0" w:space="0" w:color="auto"/>
        <w:left w:val="none" w:sz="0" w:space="0" w:color="auto"/>
        <w:bottom w:val="none" w:sz="0" w:space="0" w:color="auto"/>
        <w:right w:val="none" w:sz="0" w:space="0" w:color="auto"/>
      </w:divBdr>
    </w:div>
    <w:div w:id="925846951">
      <w:bodyDiv w:val="1"/>
      <w:marLeft w:val="0"/>
      <w:marRight w:val="0"/>
      <w:marTop w:val="0"/>
      <w:marBottom w:val="0"/>
      <w:divBdr>
        <w:top w:val="none" w:sz="0" w:space="0" w:color="auto"/>
        <w:left w:val="none" w:sz="0" w:space="0" w:color="auto"/>
        <w:bottom w:val="none" w:sz="0" w:space="0" w:color="auto"/>
        <w:right w:val="none" w:sz="0" w:space="0" w:color="auto"/>
      </w:divBdr>
    </w:div>
    <w:div w:id="975259613">
      <w:bodyDiv w:val="1"/>
      <w:marLeft w:val="0"/>
      <w:marRight w:val="0"/>
      <w:marTop w:val="0"/>
      <w:marBottom w:val="0"/>
      <w:divBdr>
        <w:top w:val="none" w:sz="0" w:space="0" w:color="auto"/>
        <w:left w:val="none" w:sz="0" w:space="0" w:color="auto"/>
        <w:bottom w:val="none" w:sz="0" w:space="0" w:color="auto"/>
        <w:right w:val="none" w:sz="0" w:space="0" w:color="auto"/>
      </w:divBdr>
    </w:div>
    <w:div w:id="1005088541">
      <w:bodyDiv w:val="1"/>
      <w:marLeft w:val="0"/>
      <w:marRight w:val="0"/>
      <w:marTop w:val="0"/>
      <w:marBottom w:val="0"/>
      <w:divBdr>
        <w:top w:val="none" w:sz="0" w:space="0" w:color="auto"/>
        <w:left w:val="none" w:sz="0" w:space="0" w:color="auto"/>
        <w:bottom w:val="none" w:sz="0" w:space="0" w:color="auto"/>
        <w:right w:val="none" w:sz="0" w:space="0" w:color="auto"/>
      </w:divBdr>
    </w:div>
    <w:div w:id="1014039143">
      <w:bodyDiv w:val="1"/>
      <w:marLeft w:val="0"/>
      <w:marRight w:val="0"/>
      <w:marTop w:val="0"/>
      <w:marBottom w:val="0"/>
      <w:divBdr>
        <w:top w:val="none" w:sz="0" w:space="0" w:color="auto"/>
        <w:left w:val="none" w:sz="0" w:space="0" w:color="auto"/>
        <w:bottom w:val="none" w:sz="0" w:space="0" w:color="auto"/>
        <w:right w:val="none" w:sz="0" w:space="0" w:color="auto"/>
      </w:divBdr>
    </w:div>
    <w:div w:id="1115297183">
      <w:bodyDiv w:val="1"/>
      <w:marLeft w:val="0"/>
      <w:marRight w:val="0"/>
      <w:marTop w:val="0"/>
      <w:marBottom w:val="0"/>
      <w:divBdr>
        <w:top w:val="none" w:sz="0" w:space="0" w:color="auto"/>
        <w:left w:val="none" w:sz="0" w:space="0" w:color="auto"/>
        <w:bottom w:val="none" w:sz="0" w:space="0" w:color="auto"/>
        <w:right w:val="none" w:sz="0" w:space="0" w:color="auto"/>
      </w:divBdr>
    </w:div>
    <w:div w:id="1121460079">
      <w:bodyDiv w:val="1"/>
      <w:marLeft w:val="0"/>
      <w:marRight w:val="0"/>
      <w:marTop w:val="0"/>
      <w:marBottom w:val="0"/>
      <w:divBdr>
        <w:top w:val="none" w:sz="0" w:space="0" w:color="auto"/>
        <w:left w:val="none" w:sz="0" w:space="0" w:color="auto"/>
        <w:bottom w:val="none" w:sz="0" w:space="0" w:color="auto"/>
        <w:right w:val="none" w:sz="0" w:space="0" w:color="auto"/>
      </w:divBdr>
    </w:div>
    <w:div w:id="1127577551">
      <w:bodyDiv w:val="1"/>
      <w:marLeft w:val="0"/>
      <w:marRight w:val="0"/>
      <w:marTop w:val="0"/>
      <w:marBottom w:val="0"/>
      <w:divBdr>
        <w:top w:val="none" w:sz="0" w:space="0" w:color="auto"/>
        <w:left w:val="none" w:sz="0" w:space="0" w:color="auto"/>
        <w:bottom w:val="none" w:sz="0" w:space="0" w:color="auto"/>
        <w:right w:val="none" w:sz="0" w:space="0" w:color="auto"/>
      </w:divBdr>
    </w:div>
    <w:div w:id="1152142539">
      <w:bodyDiv w:val="1"/>
      <w:marLeft w:val="0"/>
      <w:marRight w:val="0"/>
      <w:marTop w:val="0"/>
      <w:marBottom w:val="0"/>
      <w:divBdr>
        <w:top w:val="none" w:sz="0" w:space="0" w:color="auto"/>
        <w:left w:val="none" w:sz="0" w:space="0" w:color="auto"/>
        <w:bottom w:val="none" w:sz="0" w:space="0" w:color="auto"/>
        <w:right w:val="none" w:sz="0" w:space="0" w:color="auto"/>
      </w:divBdr>
    </w:div>
    <w:div w:id="1155029945">
      <w:bodyDiv w:val="1"/>
      <w:marLeft w:val="0"/>
      <w:marRight w:val="0"/>
      <w:marTop w:val="0"/>
      <w:marBottom w:val="0"/>
      <w:divBdr>
        <w:top w:val="none" w:sz="0" w:space="0" w:color="auto"/>
        <w:left w:val="none" w:sz="0" w:space="0" w:color="auto"/>
        <w:bottom w:val="none" w:sz="0" w:space="0" w:color="auto"/>
        <w:right w:val="none" w:sz="0" w:space="0" w:color="auto"/>
      </w:divBdr>
    </w:div>
    <w:div w:id="1196894926">
      <w:bodyDiv w:val="1"/>
      <w:marLeft w:val="0"/>
      <w:marRight w:val="0"/>
      <w:marTop w:val="0"/>
      <w:marBottom w:val="0"/>
      <w:divBdr>
        <w:top w:val="none" w:sz="0" w:space="0" w:color="auto"/>
        <w:left w:val="none" w:sz="0" w:space="0" w:color="auto"/>
        <w:bottom w:val="none" w:sz="0" w:space="0" w:color="auto"/>
        <w:right w:val="none" w:sz="0" w:space="0" w:color="auto"/>
      </w:divBdr>
    </w:div>
    <w:div w:id="1212688082">
      <w:bodyDiv w:val="1"/>
      <w:marLeft w:val="0"/>
      <w:marRight w:val="0"/>
      <w:marTop w:val="0"/>
      <w:marBottom w:val="0"/>
      <w:divBdr>
        <w:top w:val="none" w:sz="0" w:space="0" w:color="auto"/>
        <w:left w:val="none" w:sz="0" w:space="0" w:color="auto"/>
        <w:bottom w:val="none" w:sz="0" w:space="0" w:color="auto"/>
        <w:right w:val="none" w:sz="0" w:space="0" w:color="auto"/>
      </w:divBdr>
    </w:div>
    <w:div w:id="1275792996">
      <w:bodyDiv w:val="1"/>
      <w:marLeft w:val="0"/>
      <w:marRight w:val="0"/>
      <w:marTop w:val="0"/>
      <w:marBottom w:val="0"/>
      <w:divBdr>
        <w:top w:val="none" w:sz="0" w:space="0" w:color="auto"/>
        <w:left w:val="none" w:sz="0" w:space="0" w:color="auto"/>
        <w:bottom w:val="none" w:sz="0" w:space="0" w:color="auto"/>
        <w:right w:val="none" w:sz="0" w:space="0" w:color="auto"/>
      </w:divBdr>
    </w:div>
    <w:div w:id="1298753932">
      <w:bodyDiv w:val="1"/>
      <w:marLeft w:val="0"/>
      <w:marRight w:val="0"/>
      <w:marTop w:val="0"/>
      <w:marBottom w:val="0"/>
      <w:divBdr>
        <w:top w:val="none" w:sz="0" w:space="0" w:color="auto"/>
        <w:left w:val="none" w:sz="0" w:space="0" w:color="auto"/>
        <w:bottom w:val="none" w:sz="0" w:space="0" w:color="auto"/>
        <w:right w:val="none" w:sz="0" w:space="0" w:color="auto"/>
      </w:divBdr>
    </w:div>
    <w:div w:id="1383865460">
      <w:bodyDiv w:val="1"/>
      <w:marLeft w:val="0"/>
      <w:marRight w:val="0"/>
      <w:marTop w:val="0"/>
      <w:marBottom w:val="0"/>
      <w:divBdr>
        <w:top w:val="none" w:sz="0" w:space="0" w:color="auto"/>
        <w:left w:val="none" w:sz="0" w:space="0" w:color="auto"/>
        <w:bottom w:val="none" w:sz="0" w:space="0" w:color="auto"/>
        <w:right w:val="none" w:sz="0" w:space="0" w:color="auto"/>
      </w:divBdr>
    </w:div>
    <w:div w:id="1423648742">
      <w:bodyDiv w:val="1"/>
      <w:marLeft w:val="0"/>
      <w:marRight w:val="0"/>
      <w:marTop w:val="0"/>
      <w:marBottom w:val="0"/>
      <w:divBdr>
        <w:top w:val="none" w:sz="0" w:space="0" w:color="auto"/>
        <w:left w:val="none" w:sz="0" w:space="0" w:color="auto"/>
        <w:bottom w:val="none" w:sz="0" w:space="0" w:color="auto"/>
        <w:right w:val="none" w:sz="0" w:space="0" w:color="auto"/>
      </w:divBdr>
    </w:div>
    <w:div w:id="1448042215">
      <w:bodyDiv w:val="1"/>
      <w:marLeft w:val="0"/>
      <w:marRight w:val="0"/>
      <w:marTop w:val="0"/>
      <w:marBottom w:val="0"/>
      <w:divBdr>
        <w:top w:val="none" w:sz="0" w:space="0" w:color="auto"/>
        <w:left w:val="none" w:sz="0" w:space="0" w:color="auto"/>
        <w:bottom w:val="none" w:sz="0" w:space="0" w:color="auto"/>
        <w:right w:val="none" w:sz="0" w:space="0" w:color="auto"/>
      </w:divBdr>
    </w:div>
    <w:div w:id="1455900047">
      <w:bodyDiv w:val="1"/>
      <w:marLeft w:val="0"/>
      <w:marRight w:val="0"/>
      <w:marTop w:val="0"/>
      <w:marBottom w:val="0"/>
      <w:divBdr>
        <w:top w:val="none" w:sz="0" w:space="0" w:color="auto"/>
        <w:left w:val="none" w:sz="0" w:space="0" w:color="auto"/>
        <w:bottom w:val="none" w:sz="0" w:space="0" w:color="auto"/>
        <w:right w:val="none" w:sz="0" w:space="0" w:color="auto"/>
      </w:divBdr>
    </w:div>
    <w:div w:id="1561942624">
      <w:bodyDiv w:val="1"/>
      <w:marLeft w:val="0"/>
      <w:marRight w:val="0"/>
      <w:marTop w:val="0"/>
      <w:marBottom w:val="0"/>
      <w:divBdr>
        <w:top w:val="none" w:sz="0" w:space="0" w:color="auto"/>
        <w:left w:val="none" w:sz="0" w:space="0" w:color="auto"/>
        <w:bottom w:val="none" w:sz="0" w:space="0" w:color="auto"/>
        <w:right w:val="none" w:sz="0" w:space="0" w:color="auto"/>
      </w:divBdr>
    </w:div>
    <w:div w:id="1572882836">
      <w:bodyDiv w:val="1"/>
      <w:marLeft w:val="0"/>
      <w:marRight w:val="0"/>
      <w:marTop w:val="0"/>
      <w:marBottom w:val="0"/>
      <w:divBdr>
        <w:top w:val="none" w:sz="0" w:space="0" w:color="auto"/>
        <w:left w:val="none" w:sz="0" w:space="0" w:color="auto"/>
        <w:bottom w:val="none" w:sz="0" w:space="0" w:color="auto"/>
        <w:right w:val="none" w:sz="0" w:space="0" w:color="auto"/>
      </w:divBdr>
    </w:div>
    <w:div w:id="1796286710">
      <w:bodyDiv w:val="1"/>
      <w:marLeft w:val="0"/>
      <w:marRight w:val="0"/>
      <w:marTop w:val="0"/>
      <w:marBottom w:val="0"/>
      <w:divBdr>
        <w:top w:val="none" w:sz="0" w:space="0" w:color="auto"/>
        <w:left w:val="none" w:sz="0" w:space="0" w:color="auto"/>
        <w:bottom w:val="none" w:sz="0" w:space="0" w:color="auto"/>
        <w:right w:val="none" w:sz="0" w:space="0" w:color="auto"/>
      </w:divBdr>
    </w:div>
    <w:div w:id="1811744095">
      <w:bodyDiv w:val="1"/>
      <w:marLeft w:val="0"/>
      <w:marRight w:val="0"/>
      <w:marTop w:val="0"/>
      <w:marBottom w:val="0"/>
      <w:divBdr>
        <w:top w:val="none" w:sz="0" w:space="0" w:color="auto"/>
        <w:left w:val="none" w:sz="0" w:space="0" w:color="auto"/>
        <w:bottom w:val="none" w:sz="0" w:space="0" w:color="auto"/>
        <w:right w:val="none" w:sz="0" w:space="0" w:color="auto"/>
      </w:divBdr>
    </w:div>
    <w:div w:id="1834175173">
      <w:bodyDiv w:val="1"/>
      <w:marLeft w:val="0"/>
      <w:marRight w:val="0"/>
      <w:marTop w:val="0"/>
      <w:marBottom w:val="0"/>
      <w:divBdr>
        <w:top w:val="none" w:sz="0" w:space="0" w:color="auto"/>
        <w:left w:val="none" w:sz="0" w:space="0" w:color="auto"/>
        <w:bottom w:val="none" w:sz="0" w:space="0" w:color="auto"/>
        <w:right w:val="none" w:sz="0" w:space="0" w:color="auto"/>
      </w:divBdr>
    </w:div>
    <w:div w:id="1841697716">
      <w:bodyDiv w:val="1"/>
      <w:marLeft w:val="0"/>
      <w:marRight w:val="0"/>
      <w:marTop w:val="0"/>
      <w:marBottom w:val="0"/>
      <w:divBdr>
        <w:top w:val="none" w:sz="0" w:space="0" w:color="auto"/>
        <w:left w:val="none" w:sz="0" w:space="0" w:color="auto"/>
        <w:bottom w:val="none" w:sz="0" w:space="0" w:color="auto"/>
        <w:right w:val="none" w:sz="0" w:space="0" w:color="auto"/>
      </w:divBdr>
    </w:div>
    <w:div w:id="1956012007">
      <w:bodyDiv w:val="1"/>
      <w:marLeft w:val="0"/>
      <w:marRight w:val="0"/>
      <w:marTop w:val="0"/>
      <w:marBottom w:val="0"/>
      <w:divBdr>
        <w:top w:val="none" w:sz="0" w:space="0" w:color="auto"/>
        <w:left w:val="none" w:sz="0" w:space="0" w:color="auto"/>
        <w:bottom w:val="none" w:sz="0" w:space="0" w:color="auto"/>
        <w:right w:val="none" w:sz="0" w:space="0" w:color="auto"/>
      </w:divBdr>
    </w:div>
    <w:div w:id="1990091822">
      <w:bodyDiv w:val="1"/>
      <w:marLeft w:val="0"/>
      <w:marRight w:val="0"/>
      <w:marTop w:val="0"/>
      <w:marBottom w:val="0"/>
      <w:divBdr>
        <w:top w:val="none" w:sz="0" w:space="0" w:color="auto"/>
        <w:left w:val="none" w:sz="0" w:space="0" w:color="auto"/>
        <w:bottom w:val="none" w:sz="0" w:space="0" w:color="auto"/>
        <w:right w:val="none" w:sz="0" w:space="0" w:color="auto"/>
      </w:divBdr>
    </w:div>
    <w:div w:id="2046250666">
      <w:bodyDiv w:val="1"/>
      <w:marLeft w:val="0"/>
      <w:marRight w:val="0"/>
      <w:marTop w:val="0"/>
      <w:marBottom w:val="0"/>
      <w:divBdr>
        <w:top w:val="none" w:sz="0" w:space="0" w:color="auto"/>
        <w:left w:val="none" w:sz="0" w:space="0" w:color="auto"/>
        <w:bottom w:val="none" w:sz="0" w:space="0" w:color="auto"/>
        <w:right w:val="none" w:sz="0" w:space="0" w:color="auto"/>
      </w:divBdr>
    </w:div>
    <w:div w:id="2125342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docs.cntd.ru/document/499087789"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681</TotalTime>
  <Pages>6</Pages>
  <Words>1636</Words>
  <Characters>9330</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admin</Company>
  <LinksUpToDate>false</LinksUpToDate>
  <CharactersWithSpaces>10945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Матюшева Надежда</dc:creator>
  <cp:lastModifiedBy>Алексей</cp:lastModifiedBy>
  <cp:revision>23</cp:revision>
  <dcterms:created xsi:type="dcterms:W3CDTF">2020-03-09T13:07:00Z</dcterms:created>
  <dcterms:modified xsi:type="dcterms:W3CDTF">2020-05-01T08:42:00Z</dcterms:modified>
</cp:coreProperties>
</file>